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9611" w:type="dxa"/>
        <w:tblInd w:w="0" w:type="dxa"/>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Layout w:type="autofit"/>
        <w:tblCellMar>
          <w:top w:w="0" w:type="dxa"/>
          <w:left w:w="0" w:type="dxa"/>
          <w:bottom w:w="0" w:type="dxa"/>
          <w:right w:w="0" w:type="dxa"/>
        </w:tblCellMar>
      </w:tblPr>
      <w:tblGrid>
        <w:gridCol w:w="1067"/>
        <w:gridCol w:w="1245"/>
        <w:gridCol w:w="1245"/>
        <w:gridCol w:w="3507"/>
        <w:gridCol w:w="2933"/>
        <w:gridCol w:w="1067"/>
        <w:gridCol w:w="1975"/>
        <w:gridCol w:w="2492"/>
        <w:gridCol w:w="680"/>
        <w:gridCol w:w="680"/>
        <w:gridCol w:w="680"/>
        <w:gridCol w:w="680"/>
        <w:gridCol w:w="680"/>
        <w:gridCol w:w="680"/>
      </w:tblGrid>
      <w:tr w14:paraId="4F078B5C">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CellMar>
            <w:top w:w="0" w:type="dxa"/>
            <w:left w:w="0" w:type="dxa"/>
            <w:bottom w:w="0" w:type="dxa"/>
            <w:right w:w="0" w:type="dxa"/>
          </w:tblCellMar>
        </w:tblPrEx>
        <w:trPr>
          <w:trHeight w:val="654" w:hRule="atLeast"/>
        </w:trPr>
        <w:tc>
          <w:tcPr>
            <w:tcW w:w="19611" w:type="dxa"/>
            <w:gridSpan w:val="1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9314B89">
            <w:pPr>
              <w:keepNext w:val="0"/>
              <w:keepLines w:val="0"/>
              <w:widowControl/>
              <w:suppressLineNumbers w:val="0"/>
              <w:spacing w:before="0" w:beforeAutospacing="0" w:after="0" w:afterAutospacing="0"/>
              <w:ind w:left="0" w:right="0"/>
              <w:jc w:val="center"/>
              <w:textAlignment w:val="center"/>
              <w:rPr>
                <w:rFonts w:ascii="仿宋_GB2312" w:hAnsi="仿宋_GB2312" w:eastAsia="仿宋_GB2312" w:cs="仿宋_GB2312"/>
                <w:kern w:val="0"/>
                <w:sz w:val="21"/>
                <w:szCs w:val="21"/>
                <w:bdr w:val="none" w:color="auto" w:sz="0" w:space="0"/>
                <w:lang w:val="en-US" w:eastAsia="zh-CN" w:bidi="ar"/>
              </w:rPr>
            </w:pPr>
            <w:bookmarkStart w:id="0" w:name="_GoBack"/>
            <w:r>
              <w:rPr>
                <w:rFonts w:ascii="微软雅黑" w:hAnsi="微软雅黑" w:eastAsia="微软雅黑" w:cs="微软雅黑"/>
                <w:b/>
                <w:bCs/>
                <w:i w:val="0"/>
                <w:iCs w:val="0"/>
                <w:caps w:val="0"/>
                <w:color w:val="3D3D3D"/>
                <w:spacing w:val="0"/>
                <w:sz w:val="48"/>
                <w:szCs w:val="48"/>
                <w:shd w:val="clear" w:fill="FFFFFF"/>
              </w:rPr>
              <w:t>广播电视领域基层政务公开标准目录</w:t>
            </w:r>
          </w:p>
        </w:tc>
      </w:tr>
      <w:tr w14:paraId="5D195E08">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CellMar>
            <w:top w:w="0" w:type="dxa"/>
            <w:left w:w="0" w:type="dxa"/>
            <w:bottom w:w="0" w:type="dxa"/>
            <w:right w:w="0" w:type="dxa"/>
          </w:tblCellMar>
        </w:tblPrEx>
        <w:trPr>
          <w:trHeight w:val="654" w:hRule="atLeast"/>
        </w:trPr>
        <w:tc>
          <w:tcPr>
            <w:tcW w:w="106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3C10FEE">
            <w:pPr>
              <w:keepNext w:val="0"/>
              <w:keepLines w:val="0"/>
              <w:widowControl/>
              <w:suppressLineNumbers w:val="0"/>
              <w:spacing w:before="0" w:beforeAutospacing="0" w:after="0" w:afterAutospacing="0"/>
              <w:ind w:left="0" w:right="0"/>
              <w:jc w:val="center"/>
              <w:textAlignment w:val="center"/>
              <w:rPr>
                <w:rFonts w:ascii="黑体" w:hAnsi="宋体" w:eastAsia="黑体" w:cs="黑体"/>
                <w:sz w:val="21"/>
                <w:szCs w:val="21"/>
              </w:rPr>
            </w:pPr>
            <w:r>
              <w:rPr>
                <w:rFonts w:ascii="仿宋_GB2312" w:hAnsi="仿宋_GB2312" w:eastAsia="仿宋_GB2312" w:cs="仿宋_GB2312"/>
                <w:kern w:val="0"/>
                <w:sz w:val="21"/>
                <w:szCs w:val="21"/>
                <w:bdr w:val="none" w:color="auto" w:sz="0" w:space="0"/>
                <w:lang w:val="en-US" w:eastAsia="zh-CN" w:bidi="ar"/>
              </w:rPr>
              <w:t>序号</w:t>
            </w:r>
          </w:p>
        </w:tc>
        <w:tc>
          <w:tcPr>
            <w:tcW w:w="249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F00E6E">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sz w:val="21"/>
                <w:szCs w:val="21"/>
              </w:rPr>
            </w:pPr>
            <w:r>
              <w:rPr>
                <w:rFonts w:ascii="仿宋_GB2312" w:hAnsi="仿宋_GB2312" w:eastAsia="仿宋_GB2312" w:cs="仿宋_GB2312"/>
                <w:kern w:val="0"/>
                <w:sz w:val="21"/>
                <w:szCs w:val="21"/>
                <w:bdr w:val="none" w:color="auto" w:sz="0" w:space="0"/>
                <w:lang w:val="en-US" w:eastAsia="zh-CN" w:bidi="ar"/>
              </w:rPr>
              <w:t>公开事项</w:t>
            </w:r>
          </w:p>
        </w:tc>
        <w:tc>
          <w:tcPr>
            <w:tcW w:w="350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59E9162">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sz w:val="21"/>
                <w:szCs w:val="21"/>
              </w:rPr>
            </w:pPr>
            <w:r>
              <w:rPr>
                <w:rFonts w:ascii="仿宋_GB2312" w:hAnsi="仿宋_GB2312" w:eastAsia="仿宋_GB2312" w:cs="仿宋_GB2312"/>
                <w:kern w:val="0"/>
                <w:sz w:val="21"/>
                <w:szCs w:val="21"/>
                <w:bdr w:val="none" w:color="auto" w:sz="0" w:space="0"/>
                <w:lang w:val="en-US" w:eastAsia="zh-CN" w:bidi="ar"/>
              </w:rPr>
              <w:t>公开内容（要素）</w:t>
            </w:r>
          </w:p>
        </w:tc>
        <w:tc>
          <w:tcPr>
            <w:tcW w:w="293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17666F">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sz w:val="21"/>
                <w:szCs w:val="21"/>
              </w:rPr>
            </w:pPr>
            <w:r>
              <w:rPr>
                <w:rFonts w:ascii="仿宋_GB2312" w:hAnsi="仿宋_GB2312" w:eastAsia="仿宋_GB2312" w:cs="仿宋_GB2312"/>
                <w:kern w:val="0"/>
                <w:sz w:val="21"/>
                <w:szCs w:val="21"/>
                <w:bdr w:val="none" w:color="auto" w:sz="0" w:space="0"/>
                <w:lang w:val="en-US" w:eastAsia="zh-CN" w:bidi="ar"/>
              </w:rPr>
              <w:t>公开依据</w:t>
            </w:r>
          </w:p>
        </w:tc>
        <w:tc>
          <w:tcPr>
            <w:tcW w:w="106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3D5FC28">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sz w:val="21"/>
                <w:szCs w:val="21"/>
              </w:rPr>
            </w:pPr>
            <w:r>
              <w:rPr>
                <w:rFonts w:ascii="仿宋_GB2312" w:hAnsi="仿宋_GB2312" w:eastAsia="仿宋_GB2312" w:cs="仿宋_GB2312"/>
                <w:kern w:val="0"/>
                <w:sz w:val="21"/>
                <w:szCs w:val="21"/>
                <w:bdr w:val="none" w:color="auto" w:sz="0" w:space="0"/>
                <w:lang w:val="en-US" w:eastAsia="zh-CN" w:bidi="ar"/>
              </w:rPr>
              <w:t>公开时限</w:t>
            </w:r>
          </w:p>
        </w:tc>
        <w:tc>
          <w:tcPr>
            <w:tcW w:w="197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52946C">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sz w:val="21"/>
                <w:szCs w:val="21"/>
              </w:rPr>
            </w:pPr>
            <w:r>
              <w:rPr>
                <w:rFonts w:ascii="仿宋_GB2312" w:hAnsi="仿宋_GB2312" w:eastAsia="仿宋_GB2312" w:cs="仿宋_GB2312"/>
                <w:kern w:val="0"/>
                <w:sz w:val="21"/>
                <w:szCs w:val="21"/>
                <w:bdr w:val="none" w:color="auto" w:sz="0" w:space="0"/>
                <w:lang w:val="en-US" w:eastAsia="zh-CN" w:bidi="ar"/>
              </w:rPr>
              <w:t>公开主体</w:t>
            </w:r>
          </w:p>
        </w:tc>
        <w:tc>
          <w:tcPr>
            <w:tcW w:w="2492"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ADE39D">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sz w:val="21"/>
                <w:szCs w:val="21"/>
              </w:rPr>
            </w:pPr>
            <w:r>
              <w:rPr>
                <w:rFonts w:ascii="仿宋_GB2312" w:hAnsi="仿宋_GB2312" w:eastAsia="仿宋_GB2312" w:cs="仿宋_GB2312"/>
                <w:kern w:val="0"/>
                <w:sz w:val="21"/>
                <w:szCs w:val="21"/>
                <w:bdr w:val="none" w:color="auto" w:sz="0" w:space="0"/>
                <w:lang w:val="en-US" w:eastAsia="zh-CN" w:bidi="ar"/>
              </w:rPr>
              <w:t>公开渠道和载体</w:t>
            </w:r>
          </w:p>
        </w:tc>
        <w:tc>
          <w:tcPr>
            <w:tcW w:w="136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F2B915A">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sz w:val="21"/>
                <w:szCs w:val="21"/>
              </w:rPr>
            </w:pPr>
            <w:r>
              <w:rPr>
                <w:rFonts w:ascii="仿宋_GB2312" w:hAnsi="仿宋_GB2312" w:eastAsia="仿宋_GB2312" w:cs="仿宋_GB2312"/>
                <w:kern w:val="0"/>
                <w:sz w:val="21"/>
                <w:szCs w:val="21"/>
                <w:bdr w:val="none" w:color="auto" w:sz="0" w:space="0"/>
                <w:lang w:val="en-US" w:eastAsia="zh-CN" w:bidi="ar"/>
              </w:rPr>
              <w:t>公开对象</w:t>
            </w:r>
          </w:p>
        </w:tc>
        <w:tc>
          <w:tcPr>
            <w:tcW w:w="136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D30E02">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sz w:val="21"/>
                <w:szCs w:val="21"/>
              </w:rPr>
            </w:pPr>
            <w:r>
              <w:rPr>
                <w:rFonts w:ascii="仿宋_GB2312" w:hAnsi="仿宋_GB2312" w:eastAsia="仿宋_GB2312" w:cs="仿宋_GB2312"/>
                <w:kern w:val="0"/>
                <w:sz w:val="21"/>
                <w:szCs w:val="21"/>
                <w:bdr w:val="none" w:color="auto" w:sz="0" w:space="0"/>
                <w:lang w:val="en-US" w:eastAsia="zh-CN" w:bidi="ar"/>
              </w:rPr>
              <w:t>公开方式</w:t>
            </w:r>
          </w:p>
        </w:tc>
        <w:tc>
          <w:tcPr>
            <w:tcW w:w="136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EBDD99">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sz w:val="21"/>
                <w:szCs w:val="21"/>
              </w:rPr>
            </w:pPr>
            <w:r>
              <w:rPr>
                <w:rFonts w:ascii="仿宋_GB2312" w:hAnsi="仿宋_GB2312" w:eastAsia="仿宋_GB2312" w:cs="仿宋_GB2312"/>
                <w:kern w:val="0"/>
                <w:sz w:val="21"/>
                <w:szCs w:val="21"/>
                <w:bdr w:val="none" w:color="auto" w:sz="0" w:space="0"/>
                <w:lang w:val="en-US" w:eastAsia="zh-CN" w:bidi="ar"/>
              </w:rPr>
              <w:t>公开层级</w:t>
            </w:r>
          </w:p>
        </w:tc>
      </w:tr>
      <w:tr w14:paraId="24726580">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CellMar>
            <w:top w:w="0" w:type="dxa"/>
            <w:left w:w="0" w:type="dxa"/>
            <w:bottom w:w="0" w:type="dxa"/>
            <w:right w:w="0" w:type="dxa"/>
          </w:tblCellMar>
        </w:tblPrEx>
        <w:trPr>
          <w:trHeight w:val="654"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1A14134">
            <w:pPr>
              <w:jc w:val="center"/>
              <w:rPr>
                <w:rFonts w:hint="eastAsia" w:ascii="黑体" w:hAnsi="宋体" w:eastAsia="黑体" w:cs="黑体"/>
                <w:sz w:val="21"/>
                <w:szCs w:val="21"/>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65F4ED">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sz w:val="21"/>
                <w:szCs w:val="21"/>
              </w:rPr>
            </w:pPr>
            <w:r>
              <w:rPr>
                <w:rFonts w:ascii="仿宋_GB2312" w:hAnsi="仿宋_GB2312" w:eastAsia="仿宋_GB2312" w:cs="仿宋_GB2312"/>
                <w:kern w:val="0"/>
                <w:sz w:val="21"/>
                <w:szCs w:val="21"/>
                <w:bdr w:val="none" w:color="auto" w:sz="0" w:space="0"/>
                <w:lang w:val="en-US" w:eastAsia="zh-CN" w:bidi="ar"/>
              </w:rPr>
              <w:t>一级事项</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D44EF1">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sz w:val="21"/>
                <w:szCs w:val="21"/>
              </w:rPr>
            </w:pPr>
            <w:r>
              <w:rPr>
                <w:rFonts w:ascii="仿宋_GB2312" w:hAnsi="仿宋_GB2312" w:eastAsia="仿宋_GB2312" w:cs="仿宋_GB2312"/>
                <w:kern w:val="0"/>
                <w:sz w:val="21"/>
                <w:szCs w:val="21"/>
                <w:bdr w:val="none" w:color="auto" w:sz="0" w:space="0"/>
                <w:lang w:val="en-US" w:eastAsia="zh-CN" w:bidi="ar"/>
              </w:rPr>
              <w:t>二级事项</w:t>
            </w:r>
          </w:p>
        </w:tc>
        <w:tc>
          <w:tcPr>
            <w:tcW w:w="350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969D61">
            <w:pPr>
              <w:jc w:val="center"/>
              <w:rPr>
                <w:rFonts w:hint="eastAsia" w:ascii="黑体" w:hAnsi="宋体" w:eastAsia="黑体" w:cs="黑体"/>
                <w:sz w:val="21"/>
                <w:szCs w:val="21"/>
              </w:rPr>
            </w:pPr>
          </w:p>
        </w:tc>
        <w:tc>
          <w:tcPr>
            <w:tcW w:w="293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F642C8">
            <w:pPr>
              <w:jc w:val="center"/>
              <w:rPr>
                <w:rFonts w:hint="eastAsia" w:ascii="黑体" w:hAnsi="宋体" w:eastAsia="黑体" w:cs="黑体"/>
                <w:sz w:val="21"/>
                <w:szCs w:val="21"/>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4E4681">
            <w:pPr>
              <w:jc w:val="center"/>
              <w:rPr>
                <w:rFonts w:hint="eastAsia" w:ascii="黑体" w:hAnsi="宋体" w:eastAsia="黑体" w:cs="黑体"/>
                <w:sz w:val="21"/>
                <w:szCs w:val="21"/>
              </w:rPr>
            </w:pPr>
          </w:p>
        </w:tc>
        <w:tc>
          <w:tcPr>
            <w:tcW w:w="197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A1C3CA">
            <w:pPr>
              <w:jc w:val="center"/>
              <w:rPr>
                <w:rFonts w:hint="eastAsia" w:ascii="黑体" w:hAnsi="宋体" w:eastAsia="黑体" w:cs="黑体"/>
                <w:sz w:val="21"/>
                <w:szCs w:val="21"/>
              </w:rPr>
            </w:pPr>
          </w:p>
        </w:tc>
        <w:tc>
          <w:tcPr>
            <w:tcW w:w="2492"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DA5C1E">
            <w:pPr>
              <w:jc w:val="center"/>
              <w:rPr>
                <w:rFonts w:hint="eastAsia" w:ascii="黑体" w:hAnsi="宋体" w:eastAsia="黑体" w:cs="黑体"/>
                <w:sz w:val="21"/>
                <w:szCs w:val="21"/>
              </w:rPr>
            </w:pPr>
          </w:p>
        </w:tc>
        <w:tc>
          <w:tcPr>
            <w:tcW w:w="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5BAE9D">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sz w:val="21"/>
                <w:szCs w:val="21"/>
              </w:rPr>
            </w:pPr>
            <w:r>
              <w:rPr>
                <w:rFonts w:ascii="仿宋_GB2312" w:hAnsi="仿宋_GB2312" w:eastAsia="仿宋_GB2312" w:cs="仿宋_GB2312"/>
                <w:kern w:val="0"/>
                <w:sz w:val="21"/>
                <w:szCs w:val="21"/>
                <w:bdr w:val="none" w:color="auto" w:sz="0" w:space="0"/>
                <w:lang w:val="en-US" w:eastAsia="zh-CN" w:bidi="ar"/>
              </w:rPr>
              <w:t>全社会</w:t>
            </w:r>
          </w:p>
        </w:tc>
        <w:tc>
          <w:tcPr>
            <w:tcW w:w="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D74685">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sz w:val="21"/>
                <w:szCs w:val="21"/>
              </w:rPr>
            </w:pPr>
            <w:r>
              <w:rPr>
                <w:rFonts w:ascii="仿宋_GB2312" w:hAnsi="仿宋_GB2312" w:eastAsia="仿宋_GB2312" w:cs="仿宋_GB2312"/>
                <w:kern w:val="0"/>
                <w:sz w:val="21"/>
                <w:szCs w:val="21"/>
                <w:bdr w:val="none" w:color="auto" w:sz="0" w:space="0"/>
                <w:lang w:val="en-US" w:eastAsia="zh-CN" w:bidi="ar"/>
              </w:rPr>
              <w:t>特定主体</w:t>
            </w:r>
          </w:p>
        </w:tc>
        <w:tc>
          <w:tcPr>
            <w:tcW w:w="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9FEEDF1">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sz w:val="21"/>
                <w:szCs w:val="21"/>
              </w:rPr>
            </w:pPr>
            <w:r>
              <w:rPr>
                <w:rFonts w:ascii="仿宋_GB2312" w:hAnsi="仿宋_GB2312" w:eastAsia="仿宋_GB2312" w:cs="仿宋_GB2312"/>
                <w:kern w:val="0"/>
                <w:sz w:val="21"/>
                <w:szCs w:val="21"/>
                <w:bdr w:val="none" w:color="auto" w:sz="0" w:space="0"/>
                <w:lang w:val="en-US" w:eastAsia="zh-CN" w:bidi="ar"/>
              </w:rPr>
              <w:t>主动公开</w:t>
            </w:r>
          </w:p>
        </w:tc>
        <w:tc>
          <w:tcPr>
            <w:tcW w:w="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0DB6D1B">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sz w:val="21"/>
                <w:szCs w:val="21"/>
              </w:rPr>
            </w:pPr>
            <w:r>
              <w:rPr>
                <w:rFonts w:ascii="仿宋_GB2312" w:hAnsi="仿宋_GB2312" w:eastAsia="仿宋_GB2312" w:cs="仿宋_GB2312"/>
                <w:kern w:val="0"/>
                <w:sz w:val="21"/>
                <w:szCs w:val="21"/>
                <w:bdr w:val="none" w:color="auto" w:sz="0" w:space="0"/>
                <w:lang w:val="en-US" w:eastAsia="zh-CN" w:bidi="ar"/>
              </w:rPr>
              <w:t>依申请公开</w:t>
            </w:r>
          </w:p>
        </w:tc>
        <w:tc>
          <w:tcPr>
            <w:tcW w:w="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BC029D">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sz w:val="21"/>
                <w:szCs w:val="21"/>
              </w:rPr>
            </w:pPr>
            <w:r>
              <w:rPr>
                <w:rFonts w:ascii="仿宋_GB2312" w:hAnsi="仿宋_GB2312" w:eastAsia="仿宋_GB2312" w:cs="仿宋_GB2312"/>
                <w:kern w:val="0"/>
                <w:sz w:val="21"/>
                <w:szCs w:val="21"/>
                <w:bdr w:val="none" w:color="auto" w:sz="0" w:space="0"/>
                <w:lang w:val="en-US" w:eastAsia="zh-CN" w:bidi="ar"/>
              </w:rPr>
              <w:t>县级</w:t>
            </w:r>
          </w:p>
        </w:tc>
        <w:tc>
          <w:tcPr>
            <w:tcW w:w="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B2D1CD">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sz w:val="21"/>
                <w:szCs w:val="21"/>
              </w:rPr>
            </w:pPr>
            <w:r>
              <w:rPr>
                <w:rFonts w:ascii="仿宋_GB2312" w:hAnsi="仿宋_GB2312" w:eastAsia="仿宋_GB2312" w:cs="仿宋_GB2312"/>
                <w:kern w:val="0"/>
                <w:sz w:val="21"/>
                <w:szCs w:val="21"/>
                <w:bdr w:val="none" w:color="auto" w:sz="0" w:space="0"/>
                <w:lang w:val="en-US" w:eastAsia="zh-CN" w:bidi="ar"/>
              </w:rPr>
              <w:t>乡、村级</w:t>
            </w:r>
          </w:p>
        </w:tc>
      </w:tr>
      <w:tr w14:paraId="2174DD2B">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CellMar>
            <w:top w:w="0" w:type="dxa"/>
            <w:left w:w="0" w:type="dxa"/>
            <w:bottom w:w="0" w:type="dxa"/>
            <w:right w:w="0" w:type="dxa"/>
          </w:tblCellMar>
        </w:tblPrEx>
        <w:trPr>
          <w:trHeight w:val="312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14:paraId="20FD1C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ascii="仿宋_GB2312" w:hAnsi="仿宋_GB2312" w:eastAsia="仿宋_GB2312" w:cs="仿宋_GB2312"/>
                <w:kern w:val="0"/>
                <w:sz w:val="21"/>
                <w:szCs w:val="21"/>
                <w:bdr w:val="none" w:color="auto" w:sz="0" w:space="0"/>
                <w:lang w:val="en-US" w:eastAsia="zh-CN" w:bidi="ar"/>
              </w:rPr>
              <w:t>1</w:t>
            </w:r>
          </w:p>
        </w:tc>
        <w:tc>
          <w:tcPr>
            <w:tcW w:w="124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EEDC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ascii="仿宋_GB2312" w:hAnsi="仿宋_GB2312" w:eastAsia="仿宋_GB2312" w:cs="仿宋_GB2312"/>
                <w:kern w:val="0"/>
                <w:sz w:val="21"/>
                <w:szCs w:val="21"/>
                <w:bdr w:val="none" w:color="auto" w:sz="0" w:space="0"/>
                <w:lang w:val="en-US" w:eastAsia="zh-CN" w:bidi="ar"/>
              </w:rPr>
              <w:t>政策法规文件</w:t>
            </w:r>
            <w:r>
              <w:rPr>
                <w:rFonts w:hint="eastAsia" w:ascii="宋体" w:hAnsi="宋体" w:eastAsia="宋体" w:cs="宋体"/>
                <w:kern w:val="0"/>
                <w:sz w:val="21"/>
                <w:szCs w:val="21"/>
                <w:bdr w:val="none" w:color="auto" w:sz="0" w:space="0"/>
                <w:lang w:val="en-US" w:eastAsia="zh-CN" w:bidi="ar"/>
              </w:rPr>
              <w:br w:type="textWrapping"/>
            </w:r>
            <w:r>
              <w:rPr>
                <w:rFonts w:ascii="仿宋_GB2312" w:hAnsi="仿宋_GB2312" w:eastAsia="仿宋_GB2312" w:cs="仿宋_GB2312"/>
                <w:kern w:val="0"/>
                <w:sz w:val="21"/>
                <w:szCs w:val="21"/>
                <w:bdr w:val="none" w:color="auto" w:sz="0" w:space="0"/>
                <w:lang w:val="en-US" w:eastAsia="zh-CN" w:bidi="ar"/>
              </w:rPr>
              <w:t>130001000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6EE4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ascii="仿宋_GB2312" w:hAnsi="仿宋_GB2312" w:eastAsia="仿宋_GB2312" w:cs="仿宋_GB2312"/>
                <w:kern w:val="0"/>
                <w:sz w:val="21"/>
                <w:szCs w:val="21"/>
                <w:bdr w:val="none" w:color="auto" w:sz="0" w:space="0"/>
                <w:lang w:val="en-US" w:eastAsia="zh-CN" w:bidi="ar"/>
              </w:rPr>
              <w:t>法律、行政法规、部门规章</w:t>
            </w:r>
            <w:r>
              <w:rPr>
                <w:rFonts w:hint="eastAsia" w:ascii="宋体" w:hAnsi="宋体" w:eastAsia="宋体" w:cs="宋体"/>
                <w:kern w:val="0"/>
                <w:sz w:val="21"/>
                <w:szCs w:val="21"/>
                <w:bdr w:val="none" w:color="auto" w:sz="0" w:space="0"/>
                <w:lang w:val="en-US" w:eastAsia="zh-CN" w:bidi="ar"/>
              </w:rPr>
              <w:br w:type="textWrapping"/>
            </w:r>
            <w:r>
              <w:rPr>
                <w:rFonts w:ascii="仿宋_GB2312" w:hAnsi="仿宋_GB2312" w:eastAsia="仿宋_GB2312" w:cs="仿宋_GB2312"/>
                <w:kern w:val="0"/>
                <w:sz w:val="21"/>
                <w:szCs w:val="21"/>
                <w:bdr w:val="none" w:color="auto" w:sz="0" w:space="0"/>
                <w:lang w:val="en-US" w:eastAsia="zh-CN" w:bidi="ar"/>
              </w:rPr>
              <w:t>130001001</w:t>
            </w:r>
          </w:p>
        </w:tc>
        <w:tc>
          <w:tcPr>
            <w:tcW w:w="35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5FAB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ascii="仿宋_GB2312" w:hAnsi="仿宋_GB2312" w:eastAsia="仿宋_GB2312" w:cs="仿宋_GB2312"/>
                <w:kern w:val="0"/>
                <w:sz w:val="21"/>
                <w:szCs w:val="21"/>
                <w:bdr w:val="none" w:color="auto" w:sz="0" w:space="0"/>
                <w:lang w:val="en-US" w:eastAsia="zh-CN" w:bidi="ar"/>
              </w:rPr>
              <w:t>1.有关广播电视和网络视听的法律</w:t>
            </w:r>
            <w:r>
              <w:rPr>
                <w:rFonts w:hint="eastAsia" w:ascii="宋体" w:hAnsi="宋体" w:eastAsia="宋体" w:cs="宋体"/>
                <w:kern w:val="0"/>
                <w:sz w:val="21"/>
                <w:szCs w:val="21"/>
                <w:bdr w:val="none" w:color="auto" w:sz="0" w:space="0"/>
                <w:lang w:val="en-US" w:eastAsia="zh-CN" w:bidi="ar"/>
              </w:rPr>
              <w:br w:type="textWrapping"/>
            </w:r>
            <w:r>
              <w:rPr>
                <w:rFonts w:ascii="仿宋_GB2312" w:hAnsi="仿宋_GB2312" w:eastAsia="仿宋_GB2312" w:cs="仿宋_GB2312"/>
                <w:kern w:val="0"/>
                <w:sz w:val="21"/>
                <w:szCs w:val="21"/>
                <w:bdr w:val="none" w:color="auto" w:sz="0" w:space="0"/>
                <w:lang w:val="en-US" w:eastAsia="zh-CN" w:bidi="ar"/>
              </w:rPr>
              <w:t>2.有关广播电视和网络视听的行政法规</w:t>
            </w:r>
            <w:r>
              <w:rPr>
                <w:rFonts w:hint="eastAsia" w:ascii="宋体" w:hAnsi="宋体" w:eastAsia="宋体" w:cs="宋体"/>
                <w:kern w:val="0"/>
                <w:sz w:val="21"/>
                <w:szCs w:val="21"/>
                <w:bdr w:val="none" w:color="auto" w:sz="0" w:space="0"/>
                <w:lang w:val="en-US" w:eastAsia="zh-CN" w:bidi="ar"/>
              </w:rPr>
              <w:br w:type="textWrapping"/>
            </w:r>
            <w:r>
              <w:rPr>
                <w:rFonts w:ascii="仿宋_GB2312" w:hAnsi="仿宋_GB2312" w:eastAsia="仿宋_GB2312" w:cs="仿宋_GB2312"/>
                <w:kern w:val="0"/>
                <w:sz w:val="21"/>
                <w:szCs w:val="21"/>
                <w:bdr w:val="none" w:color="auto" w:sz="0" w:space="0"/>
                <w:lang w:val="en-US" w:eastAsia="zh-CN" w:bidi="ar"/>
              </w:rPr>
              <w:t>3.有关广播电视和网络视听的部门规章</w:t>
            </w:r>
          </w:p>
        </w:tc>
        <w:tc>
          <w:tcPr>
            <w:tcW w:w="29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8697B1A">
            <w:pPr>
              <w:keepNext w:val="0"/>
              <w:keepLines w:val="0"/>
              <w:widowControl/>
              <w:suppressLineNumbers w:val="0"/>
              <w:spacing w:before="0" w:beforeAutospacing="0" w:after="0" w:afterAutospacing="0"/>
              <w:ind w:left="0" w:right="0"/>
              <w:jc w:val="both"/>
              <w:textAlignment w:val="center"/>
              <w:rPr>
                <w:rFonts w:ascii="仿宋" w:hAnsi="仿宋" w:eastAsia="仿宋" w:cs="仿宋"/>
                <w:sz w:val="21"/>
                <w:szCs w:val="21"/>
              </w:rPr>
            </w:pPr>
            <w:r>
              <w:rPr>
                <w:rFonts w:ascii="仿宋_GB2312" w:hAnsi="仿宋_GB2312" w:eastAsia="仿宋_GB2312" w:cs="仿宋_GB2312"/>
                <w:kern w:val="0"/>
                <w:sz w:val="21"/>
                <w:szCs w:val="21"/>
                <w:bdr w:val="none" w:color="auto" w:sz="0" w:space="0"/>
                <w:lang w:val="en-US" w:eastAsia="zh-CN" w:bidi="ar"/>
              </w:rPr>
              <w:t>《中华人民共和国政府信息公开条例》（国务院令第711号）</w:t>
            </w:r>
          </w:p>
        </w:tc>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D6ACA32">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sz w:val="21"/>
                <w:szCs w:val="21"/>
              </w:rPr>
            </w:pPr>
            <w:r>
              <w:rPr>
                <w:rFonts w:ascii="仿宋_GB2312" w:hAnsi="仿宋_GB2312" w:eastAsia="仿宋_GB2312" w:cs="仿宋_GB2312"/>
                <w:kern w:val="0"/>
                <w:sz w:val="21"/>
                <w:szCs w:val="21"/>
                <w:bdr w:val="none" w:color="auto" w:sz="0" w:space="0"/>
                <w:lang w:val="en-US" w:eastAsia="zh-CN" w:bidi="ar"/>
              </w:rPr>
              <w:t>信息形成或变更之日起20个工作日内</w:t>
            </w:r>
          </w:p>
        </w:tc>
        <w:tc>
          <w:tcPr>
            <w:tcW w:w="1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E0200A8">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sz w:val="21"/>
                <w:szCs w:val="21"/>
              </w:rPr>
            </w:pPr>
            <w:r>
              <w:rPr>
                <w:rFonts w:hint="eastAsia" w:ascii="仿宋_GB2312" w:hAnsi="仿宋_GB2312" w:eastAsia="仿宋_GB2312" w:cs="仿宋_GB2312"/>
                <w:kern w:val="0"/>
                <w:sz w:val="21"/>
                <w:szCs w:val="21"/>
                <w:bdr w:val="none" w:color="auto" w:sz="0" w:space="0"/>
                <w:lang w:val="en-US" w:eastAsia="zh-CN" w:bidi="ar"/>
              </w:rPr>
              <w:t>文体广电旅游局</w:t>
            </w:r>
          </w:p>
        </w:tc>
        <w:tc>
          <w:tcPr>
            <w:tcW w:w="24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0767C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ascii="仿宋_GB2312" w:hAnsi="仿宋_GB2312" w:eastAsia="仿宋_GB2312" w:cs="仿宋_GB2312"/>
                <w:kern w:val="0"/>
                <w:sz w:val="21"/>
                <w:szCs w:val="21"/>
                <w:bdr w:val="none" w:color="auto" w:sz="0" w:space="0"/>
                <w:lang w:val="en-US" w:eastAsia="zh-CN" w:bidi="ar"/>
              </w:rPr>
              <w:t>■政府网站  □政府公报</w:t>
            </w:r>
            <w:r>
              <w:rPr>
                <w:rFonts w:hint="eastAsia" w:ascii="宋体" w:hAnsi="宋体" w:eastAsia="宋体" w:cs="宋体"/>
                <w:kern w:val="0"/>
                <w:sz w:val="21"/>
                <w:szCs w:val="21"/>
                <w:bdr w:val="none" w:color="auto" w:sz="0" w:space="0"/>
                <w:lang w:val="en-US" w:eastAsia="zh-CN" w:bidi="ar"/>
              </w:rPr>
              <w:br w:type="textWrapping"/>
            </w:r>
            <w:r>
              <w:rPr>
                <w:rFonts w:ascii="仿宋_GB2312" w:hAnsi="仿宋_GB2312" w:eastAsia="仿宋_GB2312" w:cs="仿宋_GB2312"/>
                <w:kern w:val="0"/>
                <w:sz w:val="21"/>
                <w:szCs w:val="21"/>
                <w:bdr w:val="none" w:color="auto" w:sz="0" w:space="0"/>
                <w:lang w:val="en-US" w:eastAsia="zh-CN" w:bidi="ar"/>
              </w:rPr>
              <w:t>□两微一端  □发布会/听证会</w:t>
            </w:r>
            <w:r>
              <w:rPr>
                <w:rFonts w:hint="eastAsia" w:ascii="宋体" w:hAnsi="宋体" w:eastAsia="宋体" w:cs="宋体"/>
                <w:kern w:val="0"/>
                <w:sz w:val="21"/>
                <w:szCs w:val="21"/>
                <w:bdr w:val="none" w:color="auto" w:sz="0" w:space="0"/>
                <w:lang w:val="en-US" w:eastAsia="zh-CN" w:bidi="ar"/>
              </w:rPr>
              <w:br w:type="textWrapping"/>
            </w:r>
            <w:r>
              <w:rPr>
                <w:rFonts w:ascii="仿宋_GB2312" w:hAnsi="仿宋_GB2312" w:eastAsia="仿宋_GB2312" w:cs="仿宋_GB2312"/>
                <w:kern w:val="0"/>
                <w:sz w:val="21"/>
                <w:szCs w:val="21"/>
                <w:bdr w:val="none" w:color="auto" w:sz="0" w:space="0"/>
                <w:lang w:val="en-US" w:eastAsia="zh-CN" w:bidi="ar"/>
              </w:rPr>
              <w:t>□广播电视  □纸质媒体           □公开查阅点/政务公开专区</w:t>
            </w:r>
            <w:r>
              <w:rPr>
                <w:rFonts w:hint="eastAsia" w:ascii="宋体" w:hAnsi="宋体" w:eastAsia="宋体" w:cs="宋体"/>
                <w:kern w:val="0"/>
                <w:sz w:val="21"/>
                <w:szCs w:val="21"/>
                <w:bdr w:val="none" w:color="auto" w:sz="0" w:space="0"/>
                <w:lang w:val="en-US" w:eastAsia="zh-CN" w:bidi="ar"/>
              </w:rPr>
              <w:br w:type="textWrapping"/>
            </w:r>
            <w:r>
              <w:rPr>
                <w:rFonts w:ascii="仿宋_GB2312" w:hAnsi="仿宋_GB2312" w:eastAsia="仿宋_GB2312" w:cs="仿宋_GB2312"/>
                <w:kern w:val="0"/>
                <w:sz w:val="21"/>
                <w:szCs w:val="21"/>
                <w:bdr w:val="none" w:color="auto" w:sz="0" w:space="0"/>
                <w:lang w:val="en-US" w:eastAsia="zh-CN" w:bidi="ar"/>
              </w:rPr>
              <w:t>□政务服务中心</w:t>
            </w:r>
            <w:r>
              <w:rPr>
                <w:rFonts w:hint="eastAsia" w:ascii="宋体" w:hAnsi="宋体" w:eastAsia="宋体" w:cs="宋体"/>
                <w:kern w:val="0"/>
                <w:sz w:val="21"/>
                <w:szCs w:val="21"/>
                <w:bdr w:val="none" w:color="auto" w:sz="0" w:space="0"/>
                <w:lang w:val="en-US" w:eastAsia="zh-CN" w:bidi="ar"/>
              </w:rPr>
              <w:br w:type="textWrapping"/>
            </w:r>
            <w:r>
              <w:rPr>
                <w:rFonts w:ascii="仿宋_GB2312" w:hAnsi="仿宋_GB2312" w:eastAsia="仿宋_GB2312" w:cs="仿宋_GB2312"/>
                <w:kern w:val="0"/>
                <w:sz w:val="21"/>
                <w:szCs w:val="21"/>
                <w:bdr w:val="none" w:color="auto" w:sz="0" w:space="0"/>
                <w:lang w:val="en-US" w:eastAsia="zh-CN" w:bidi="ar"/>
              </w:rPr>
              <w:t>□便民服务站 □入户/现场</w:t>
            </w:r>
            <w:r>
              <w:rPr>
                <w:rFonts w:hint="eastAsia" w:ascii="宋体" w:hAnsi="宋体" w:eastAsia="宋体" w:cs="宋体"/>
                <w:kern w:val="0"/>
                <w:sz w:val="21"/>
                <w:szCs w:val="21"/>
                <w:bdr w:val="none" w:color="auto" w:sz="0" w:space="0"/>
                <w:lang w:val="en-US" w:eastAsia="zh-CN" w:bidi="ar"/>
              </w:rPr>
              <w:br w:type="textWrapping"/>
            </w:r>
            <w:r>
              <w:rPr>
                <w:rFonts w:ascii="仿宋_GB2312" w:hAnsi="仿宋_GB2312" w:eastAsia="仿宋_GB2312" w:cs="仿宋_GB2312"/>
                <w:kern w:val="0"/>
                <w:sz w:val="21"/>
                <w:szCs w:val="21"/>
                <w:bdr w:val="none" w:color="auto" w:sz="0" w:space="0"/>
                <w:lang w:val="en-US" w:eastAsia="zh-CN" w:bidi="ar"/>
              </w:rPr>
              <w:t>□社区/企事业单位/村公示栏（电子屏）</w:t>
            </w:r>
            <w:r>
              <w:rPr>
                <w:rFonts w:hint="eastAsia" w:ascii="宋体" w:hAnsi="宋体" w:eastAsia="宋体" w:cs="宋体"/>
                <w:kern w:val="0"/>
                <w:sz w:val="21"/>
                <w:szCs w:val="21"/>
                <w:bdr w:val="none" w:color="auto" w:sz="0" w:space="0"/>
                <w:lang w:val="en-US" w:eastAsia="zh-CN" w:bidi="ar"/>
              </w:rPr>
              <w:br w:type="textWrapping"/>
            </w:r>
            <w:r>
              <w:rPr>
                <w:rFonts w:ascii="仿宋_GB2312" w:hAnsi="仿宋_GB2312" w:eastAsia="仿宋_GB2312" w:cs="仿宋_GB2312"/>
                <w:kern w:val="0"/>
                <w:sz w:val="21"/>
                <w:szCs w:val="21"/>
                <w:bdr w:val="none" w:color="auto" w:sz="0" w:space="0"/>
                <w:lang w:val="en-US" w:eastAsia="zh-CN" w:bidi="ar"/>
              </w:rPr>
              <w:t>□精准推送  □其他____</w:t>
            </w:r>
          </w:p>
        </w:tc>
        <w:tc>
          <w:tcPr>
            <w:tcW w:w="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9CB4B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1"/>
                <w:szCs w:val="21"/>
              </w:rPr>
            </w:pPr>
            <w:r>
              <w:rPr>
                <w:rFonts w:ascii="仿宋_GB2312" w:hAnsi="仿宋_GB2312" w:eastAsia="仿宋_GB2312" w:cs="仿宋_GB2312"/>
                <w:kern w:val="0"/>
                <w:sz w:val="21"/>
                <w:szCs w:val="21"/>
                <w:bdr w:val="none" w:color="auto" w:sz="0" w:space="0"/>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3D14E7">
            <w:pPr>
              <w:jc w:val="center"/>
              <w:rPr>
                <w:rFonts w:hint="eastAsia" w:ascii="仿宋" w:hAnsi="仿宋" w:eastAsia="仿宋" w:cs="仿宋"/>
                <w:sz w:val="21"/>
                <w:szCs w:val="21"/>
              </w:rPr>
            </w:pPr>
          </w:p>
        </w:tc>
        <w:tc>
          <w:tcPr>
            <w:tcW w:w="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8F169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1"/>
                <w:szCs w:val="21"/>
              </w:rPr>
            </w:pPr>
            <w:r>
              <w:rPr>
                <w:rFonts w:ascii="仿宋_GB2312" w:hAnsi="仿宋_GB2312" w:eastAsia="仿宋_GB2312" w:cs="仿宋_GB2312"/>
                <w:kern w:val="0"/>
                <w:sz w:val="21"/>
                <w:szCs w:val="21"/>
                <w:bdr w:val="none" w:color="auto" w:sz="0" w:space="0"/>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41C2CE">
            <w:pPr>
              <w:jc w:val="center"/>
              <w:rPr>
                <w:rFonts w:hint="eastAsia" w:ascii="仿宋" w:hAnsi="仿宋" w:eastAsia="仿宋" w:cs="仿宋"/>
                <w:sz w:val="21"/>
                <w:szCs w:val="21"/>
              </w:rPr>
            </w:pPr>
          </w:p>
        </w:tc>
        <w:tc>
          <w:tcPr>
            <w:tcW w:w="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CD5B9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1"/>
                <w:szCs w:val="21"/>
              </w:rPr>
            </w:pPr>
            <w:r>
              <w:rPr>
                <w:rFonts w:ascii="仿宋_GB2312" w:hAnsi="仿宋_GB2312" w:eastAsia="仿宋_GB2312" w:cs="仿宋_GB2312"/>
                <w:kern w:val="0"/>
                <w:sz w:val="21"/>
                <w:szCs w:val="21"/>
                <w:bdr w:val="none" w:color="auto" w:sz="0" w:space="0"/>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E53DA76">
            <w:pPr>
              <w:rPr>
                <w:rFonts w:hint="eastAsia" w:ascii="宋体" w:hAnsi="宋体" w:eastAsia="宋体" w:cs="宋体"/>
                <w:sz w:val="21"/>
                <w:szCs w:val="21"/>
              </w:rPr>
            </w:pPr>
          </w:p>
        </w:tc>
      </w:tr>
      <w:tr w14:paraId="50115D70">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CellMar>
            <w:top w:w="0" w:type="dxa"/>
            <w:left w:w="0" w:type="dxa"/>
            <w:bottom w:w="0" w:type="dxa"/>
            <w:right w:w="0" w:type="dxa"/>
          </w:tblCellMar>
        </w:tblPrEx>
        <w:trPr>
          <w:trHeight w:val="28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14:paraId="712327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ascii="仿宋_GB2312" w:hAnsi="仿宋_GB2312" w:eastAsia="仿宋_GB2312" w:cs="仿宋_GB2312"/>
                <w:kern w:val="0"/>
                <w:sz w:val="21"/>
                <w:szCs w:val="21"/>
                <w:bdr w:val="none" w:color="auto" w:sz="0" w:space="0"/>
                <w:lang w:val="en-US" w:eastAsia="zh-CN" w:bidi="ar"/>
              </w:rPr>
              <w:t>2</w:t>
            </w:r>
          </w:p>
        </w:tc>
        <w:tc>
          <w:tcPr>
            <w:tcW w:w="124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FD52A7">
            <w:pPr>
              <w:jc w:val="center"/>
              <w:rPr>
                <w:rFonts w:hint="eastAsia" w:ascii="宋体" w:hAnsi="宋体" w:eastAsia="宋体" w:cs="宋体"/>
                <w:sz w:val="21"/>
                <w:szCs w:val="21"/>
              </w:rPr>
            </w:pP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A69B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ascii="仿宋_GB2312" w:hAnsi="仿宋_GB2312" w:eastAsia="仿宋_GB2312" w:cs="仿宋_GB2312"/>
                <w:kern w:val="0"/>
                <w:sz w:val="21"/>
                <w:szCs w:val="21"/>
                <w:bdr w:val="none" w:color="auto" w:sz="0" w:space="0"/>
                <w:lang w:val="en-US" w:eastAsia="zh-CN" w:bidi="ar"/>
              </w:rPr>
              <w:t>规范性文件</w:t>
            </w:r>
            <w:r>
              <w:rPr>
                <w:rFonts w:hint="eastAsia" w:ascii="宋体" w:hAnsi="宋体" w:eastAsia="宋体" w:cs="宋体"/>
                <w:kern w:val="0"/>
                <w:sz w:val="21"/>
                <w:szCs w:val="21"/>
                <w:bdr w:val="none" w:color="auto" w:sz="0" w:space="0"/>
                <w:lang w:val="en-US" w:eastAsia="zh-CN" w:bidi="ar"/>
              </w:rPr>
              <w:br w:type="textWrapping"/>
            </w:r>
            <w:r>
              <w:rPr>
                <w:rFonts w:ascii="仿宋_GB2312" w:hAnsi="仿宋_GB2312" w:eastAsia="仿宋_GB2312" w:cs="仿宋_GB2312"/>
                <w:kern w:val="0"/>
                <w:sz w:val="21"/>
                <w:szCs w:val="21"/>
                <w:bdr w:val="none" w:color="auto" w:sz="0" w:space="0"/>
                <w:lang w:val="en-US" w:eastAsia="zh-CN" w:bidi="ar"/>
              </w:rPr>
              <w:t>130001002</w:t>
            </w:r>
          </w:p>
        </w:tc>
        <w:tc>
          <w:tcPr>
            <w:tcW w:w="35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DD5880">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sz w:val="21"/>
                <w:szCs w:val="21"/>
              </w:rPr>
            </w:pPr>
            <w:r>
              <w:rPr>
                <w:rFonts w:ascii="仿宋_GB2312" w:hAnsi="仿宋_GB2312" w:eastAsia="仿宋_GB2312" w:cs="仿宋_GB2312"/>
                <w:kern w:val="0"/>
                <w:sz w:val="21"/>
                <w:szCs w:val="21"/>
                <w:bdr w:val="none" w:color="auto" w:sz="0" w:space="0"/>
                <w:lang w:val="en-US" w:eastAsia="zh-CN" w:bidi="ar"/>
              </w:rPr>
              <w:t>各级广播电视行政管理部门涉及广播电视和网络视听领域的规范性文件</w:t>
            </w:r>
          </w:p>
        </w:tc>
        <w:tc>
          <w:tcPr>
            <w:tcW w:w="29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C5424F7">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sz w:val="21"/>
                <w:szCs w:val="21"/>
              </w:rPr>
            </w:pPr>
            <w:r>
              <w:rPr>
                <w:rFonts w:ascii="仿宋_GB2312" w:hAnsi="仿宋_GB2312" w:eastAsia="仿宋_GB2312" w:cs="仿宋_GB2312"/>
                <w:kern w:val="0"/>
                <w:sz w:val="21"/>
                <w:szCs w:val="21"/>
                <w:bdr w:val="none" w:color="auto" w:sz="0" w:space="0"/>
                <w:lang w:val="en-US" w:eastAsia="zh-CN" w:bidi="ar"/>
              </w:rPr>
              <w:t>《中华人民共和国政府信息公开条例》（国务院令第711号）</w:t>
            </w:r>
          </w:p>
        </w:tc>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109B18">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sz w:val="21"/>
                <w:szCs w:val="21"/>
              </w:rPr>
            </w:pPr>
            <w:r>
              <w:rPr>
                <w:rFonts w:ascii="仿宋_GB2312" w:hAnsi="仿宋_GB2312" w:eastAsia="仿宋_GB2312" w:cs="仿宋_GB2312"/>
                <w:kern w:val="0"/>
                <w:sz w:val="21"/>
                <w:szCs w:val="21"/>
                <w:bdr w:val="none" w:color="auto" w:sz="0" w:space="0"/>
                <w:lang w:val="en-US" w:eastAsia="zh-CN" w:bidi="ar"/>
              </w:rPr>
              <w:t>信息形成或变更之日起20个工作日内</w:t>
            </w:r>
          </w:p>
        </w:tc>
        <w:tc>
          <w:tcPr>
            <w:tcW w:w="1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65A58A">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sz w:val="21"/>
                <w:szCs w:val="21"/>
              </w:rPr>
            </w:pPr>
            <w:r>
              <w:rPr>
                <w:rFonts w:hint="eastAsia" w:ascii="仿宋_GB2312" w:hAnsi="仿宋_GB2312" w:eastAsia="仿宋_GB2312" w:cs="仿宋_GB2312"/>
                <w:kern w:val="0"/>
                <w:sz w:val="21"/>
                <w:szCs w:val="21"/>
                <w:lang w:val="en-US" w:eastAsia="zh-CN" w:bidi="ar"/>
              </w:rPr>
              <w:t>文体广电旅游局</w:t>
            </w:r>
          </w:p>
        </w:tc>
        <w:tc>
          <w:tcPr>
            <w:tcW w:w="24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906FF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ascii="仿宋_GB2312" w:hAnsi="仿宋_GB2312" w:eastAsia="仿宋_GB2312" w:cs="仿宋_GB2312"/>
                <w:kern w:val="0"/>
                <w:sz w:val="21"/>
                <w:szCs w:val="21"/>
                <w:bdr w:val="none" w:color="auto" w:sz="0" w:space="0"/>
                <w:lang w:val="en-US" w:eastAsia="zh-CN" w:bidi="ar"/>
              </w:rPr>
              <w:t>■政府网站  □政府公报</w:t>
            </w:r>
            <w:r>
              <w:rPr>
                <w:rFonts w:hint="eastAsia" w:ascii="宋体" w:hAnsi="宋体" w:eastAsia="宋体" w:cs="宋体"/>
                <w:kern w:val="0"/>
                <w:sz w:val="21"/>
                <w:szCs w:val="21"/>
                <w:bdr w:val="none" w:color="auto" w:sz="0" w:space="0"/>
                <w:lang w:val="en-US" w:eastAsia="zh-CN" w:bidi="ar"/>
              </w:rPr>
              <w:br w:type="textWrapping"/>
            </w:r>
            <w:r>
              <w:rPr>
                <w:rFonts w:ascii="仿宋_GB2312" w:hAnsi="仿宋_GB2312" w:eastAsia="仿宋_GB2312" w:cs="仿宋_GB2312"/>
                <w:kern w:val="0"/>
                <w:sz w:val="21"/>
                <w:szCs w:val="21"/>
                <w:bdr w:val="none" w:color="auto" w:sz="0" w:space="0"/>
                <w:lang w:val="en-US" w:eastAsia="zh-CN" w:bidi="ar"/>
              </w:rPr>
              <w:t>□两微一端  □发布会/听证会</w:t>
            </w:r>
            <w:r>
              <w:rPr>
                <w:rFonts w:hint="eastAsia" w:ascii="宋体" w:hAnsi="宋体" w:eastAsia="宋体" w:cs="宋体"/>
                <w:kern w:val="0"/>
                <w:sz w:val="21"/>
                <w:szCs w:val="21"/>
                <w:bdr w:val="none" w:color="auto" w:sz="0" w:space="0"/>
                <w:lang w:val="en-US" w:eastAsia="zh-CN" w:bidi="ar"/>
              </w:rPr>
              <w:br w:type="textWrapping"/>
            </w:r>
            <w:r>
              <w:rPr>
                <w:rFonts w:ascii="仿宋_GB2312" w:hAnsi="仿宋_GB2312" w:eastAsia="仿宋_GB2312" w:cs="仿宋_GB2312"/>
                <w:kern w:val="0"/>
                <w:sz w:val="21"/>
                <w:szCs w:val="21"/>
                <w:bdr w:val="none" w:color="auto" w:sz="0" w:space="0"/>
                <w:lang w:val="en-US" w:eastAsia="zh-CN" w:bidi="ar"/>
              </w:rPr>
              <w:t>□广播电视  □纸质媒体           □公开查阅点/政务公开专区</w:t>
            </w:r>
            <w:r>
              <w:rPr>
                <w:rFonts w:hint="eastAsia" w:ascii="宋体" w:hAnsi="宋体" w:eastAsia="宋体" w:cs="宋体"/>
                <w:kern w:val="0"/>
                <w:sz w:val="21"/>
                <w:szCs w:val="21"/>
                <w:bdr w:val="none" w:color="auto" w:sz="0" w:space="0"/>
                <w:lang w:val="en-US" w:eastAsia="zh-CN" w:bidi="ar"/>
              </w:rPr>
              <w:br w:type="textWrapping"/>
            </w:r>
            <w:r>
              <w:rPr>
                <w:rFonts w:ascii="仿宋_GB2312" w:hAnsi="仿宋_GB2312" w:eastAsia="仿宋_GB2312" w:cs="仿宋_GB2312"/>
                <w:kern w:val="0"/>
                <w:sz w:val="21"/>
                <w:szCs w:val="21"/>
                <w:bdr w:val="none" w:color="auto" w:sz="0" w:space="0"/>
                <w:lang w:val="en-US" w:eastAsia="zh-CN" w:bidi="ar"/>
              </w:rPr>
              <w:t>□政务服务中心</w:t>
            </w:r>
            <w:r>
              <w:rPr>
                <w:rFonts w:hint="eastAsia" w:ascii="宋体" w:hAnsi="宋体" w:eastAsia="宋体" w:cs="宋体"/>
                <w:kern w:val="0"/>
                <w:sz w:val="21"/>
                <w:szCs w:val="21"/>
                <w:bdr w:val="none" w:color="auto" w:sz="0" w:space="0"/>
                <w:lang w:val="en-US" w:eastAsia="zh-CN" w:bidi="ar"/>
              </w:rPr>
              <w:br w:type="textWrapping"/>
            </w:r>
            <w:r>
              <w:rPr>
                <w:rFonts w:ascii="仿宋_GB2312" w:hAnsi="仿宋_GB2312" w:eastAsia="仿宋_GB2312" w:cs="仿宋_GB2312"/>
                <w:kern w:val="0"/>
                <w:sz w:val="21"/>
                <w:szCs w:val="21"/>
                <w:bdr w:val="none" w:color="auto" w:sz="0" w:space="0"/>
                <w:lang w:val="en-US" w:eastAsia="zh-CN" w:bidi="ar"/>
              </w:rPr>
              <w:t>□便民服务站 □入户/现场</w:t>
            </w:r>
            <w:r>
              <w:rPr>
                <w:rFonts w:hint="eastAsia" w:ascii="宋体" w:hAnsi="宋体" w:eastAsia="宋体" w:cs="宋体"/>
                <w:kern w:val="0"/>
                <w:sz w:val="21"/>
                <w:szCs w:val="21"/>
                <w:bdr w:val="none" w:color="auto" w:sz="0" w:space="0"/>
                <w:lang w:val="en-US" w:eastAsia="zh-CN" w:bidi="ar"/>
              </w:rPr>
              <w:br w:type="textWrapping"/>
            </w:r>
            <w:r>
              <w:rPr>
                <w:rFonts w:ascii="仿宋_GB2312" w:hAnsi="仿宋_GB2312" w:eastAsia="仿宋_GB2312" w:cs="仿宋_GB2312"/>
                <w:kern w:val="0"/>
                <w:sz w:val="21"/>
                <w:szCs w:val="21"/>
                <w:bdr w:val="none" w:color="auto" w:sz="0" w:space="0"/>
                <w:lang w:val="en-US" w:eastAsia="zh-CN" w:bidi="ar"/>
              </w:rPr>
              <w:t>□社区/企事业单位/村公示栏（电子屏）</w:t>
            </w:r>
            <w:r>
              <w:rPr>
                <w:rFonts w:hint="eastAsia" w:ascii="宋体" w:hAnsi="宋体" w:eastAsia="宋体" w:cs="宋体"/>
                <w:kern w:val="0"/>
                <w:sz w:val="21"/>
                <w:szCs w:val="21"/>
                <w:bdr w:val="none" w:color="auto" w:sz="0" w:space="0"/>
                <w:lang w:val="en-US" w:eastAsia="zh-CN" w:bidi="ar"/>
              </w:rPr>
              <w:br w:type="textWrapping"/>
            </w:r>
            <w:r>
              <w:rPr>
                <w:rFonts w:ascii="仿宋_GB2312" w:hAnsi="仿宋_GB2312" w:eastAsia="仿宋_GB2312" w:cs="仿宋_GB2312"/>
                <w:kern w:val="0"/>
                <w:sz w:val="21"/>
                <w:szCs w:val="21"/>
                <w:bdr w:val="none" w:color="auto" w:sz="0" w:space="0"/>
                <w:lang w:val="en-US" w:eastAsia="zh-CN" w:bidi="ar"/>
              </w:rPr>
              <w:t>□精准推送  □其他____</w:t>
            </w:r>
          </w:p>
        </w:tc>
        <w:tc>
          <w:tcPr>
            <w:tcW w:w="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7234FE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1"/>
                <w:szCs w:val="21"/>
              </w:rPr>
            </w:pPr>
            <w:r>
              <w:rPr>
                <w:rFonts w:ascii="仿宋_GB2312" w:hAnsi="仿宋_GB2312" w:eastAsia="仿宋_GB2312" w:cs="仿宋_GB2312"/>
                <w:kern w:val="0"/>
                <w:sz w:val="21"/>
                <w:szCs w:val="21"/>
                <w:bdr w:val="none" w:color="auto" w:sz="0" w:space="0"/>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A935CC2">
            <w:pPr>
              <w:jc w:val="center"/>
              <w:rPr>
                <w:rFonts w:hint="eastAsia" w:ascii="仿宋" w:hAnsi="仿宋" w:eastAsia="仿宋" w:cs="仿宋"/>
                <w:sz w:val="21"/>
                <w:szCs w:val="21"/>
              </w:rPr>
            </w:pPr>
          </w:p>
        </w:tc>
        <w:tc>
          <w:tcPr>
            <w:tcW w:w="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76B45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1"/>
                <w:szCs w:val="21"/>
              </w:rPr>
            </w:pPr>
            <w:r>
              <w:rPr>
                <w:rFonts w:ascii="仿宋_GB2312" w:hAnsi="仿宋_GB2312" w:eastAsia="仿宋_GB2312" w:cs="仿宋_GB2312"/>
                <w:kern w:val="0"/>
                <w:sz w:val="21"/>
                <w:szCs w:val="21"/>
                <w:bdr w:val="none" w:color="auto" w:sz="0" w:space="0"/>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1DBFEF3">
            <w:pPr>
              <w:jc w:val="center"/>
              <w:rPr>
                <w:rFonts w:hint="eastAsia" w:ascii="仿宋" w:hAnsi="仿宋" w:eastAsia="仿宋" w:cs="仿宋"/>
                <w:sz w:val="21"/>
                <w:szCs w:val="21"/>
              </w:rPr>
            </w:pPr>
          </w:p>
        </w:tc>
        <w:tc>
          <w:tcPr>
            <w:tcW w:w="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A1EC6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1"/>
                <w:szCs w:val="21"/>
              </w:rPr>
            </w:pPr>
            <w:r>
              <w:rPr>
                <w:rFonts w:ascii="仿宋_GB2312" w:hAnsi="仿宋_GB2312" w:eastAsia="仿宋_GB2312" w:cs="仿宋_GB2312"/>
                <w:kern w:val="0"/>
                <w:sz w:val="21"/>
                <w:szCs w:val="21"/>
                <w:bdr w:val="none" w:color="auto" w:sz="0" w:space="0"/>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A0858DD">
            <w:pPr>
              <w:rPr>
                <w:rFonts w:hint="eastAsia" w:ascii="宋体" w:hAnsi="宋体" w:eastAsia="宋体" w:cs="宋体"/>
                <w:sz w:val="21"/>
                <w:szCs w:val="21"/>
              </w:rPr>
            </w:pPr>
          </w:p>
        </w:tc>
      </w:tr>
      <w:tr w14:paraId="023B2872">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CellMar>
            <w:top w:w="0" w:type="dxa"/>
            <w:left w:w="0" w:type="dxa"/>
            <w:bottom w:w="0" w:type="dxa"/>
            <w:right w:w="0" w:type="dxa"/>
          </w:tblCellMar>
        </w:tblPrEx>
        <w:trPr>
          <w:trHeight w:val="313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14:paraId="2AA9B1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ascii="仿宋_GB2312" w:hAnsi="仿宋_GB2312" w:eastAsia="仿宋_GB2312" w:cs="仿宋_GB2312"/>
                <w:kern w:val="0"/>
                <w:sz w:val="21"/>
                <w:szCs w:val="21"/>
                <w:bdr w:val="none" w:color="auto" w:sz="0" w:space="0"/>
                <w:lang w:val="en-US" w:eastAsia="zh-CN" w:bidi="ar"/>
              </w:rPr>
              <w:t>3</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40839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ascii="仿宋_GB2312" w:hAnsi="仿宋_GB2312" w:eastAsia="仿宋_GB2312" w:cs="仿宋_GB2312"/>
                <w:kern w:val="0"/>
                <w:sz w:val="21"/>
                <w:szCs w:val="21"/>
                <w:bdr w:val="none" w:color="auto" w:sz="0" w:space="0"/>
                <w:lang w:val="en-US" w:eastAsia="zh-CN" w:bidi="ar"/>
              </w:rPr>
              <w:t>行政审批</w:t>
            </w:r>
            <w:r>
              <w:rPr>
                <w:rFonts w:hint="eastAsia" w:ascii="宋体" w:hAnsi="宋体" w:eastAsia="宋体" w:cs="宋体"/>
                <w:kern w:val="0"/>
                <w:sz w:val="21"/>
                <w:szCs w:val="21"/>
                <w:bdr w:val="none" w:color="auto" w:sz="0" w:space="0"/>
                <w:lang w:val="en-US" w:eastAsia="zh-CN" w:bidi="ar"/>
              </w:rPr>
              <w:br w:type="textWrapping"/>
            </w:r>
            <w:r>
              <w:rPr>
                <w:rFonts w:ascii="仿宋_GB2312" w:hAnsi="仿宋_GB2312" w:eastAsia="仿宋_GB2312" w:cs="仿宋_GB2312"/>
                <w:kern w:val="0"/>
                <w:sz w:val="21"/>
                <w:szCs w:val="21"/>
                <w:bdr w:val="none" w:color="auto" w:sz="0" w:space="0"/>
                <w:lang w:val="en-US" w:eastAsia="zh-CN" w:bidi="ar"/>
              </w:rPr>
              <w:t>130002000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4C11A24">
            <w:pPr>
              <w:jc w:val="center"/>
              <w:rPr>
                <w:rFonts w:hint="eastAsia" w:ascii="宋体" w:hAnsi="宋体" w:eastAsia="宋体" w:cs="宋体"/>
                <w:sz w:val="21"/>
                <w:szCs w:val="21"/>
              </w:rPr>
            </w:pPr>
          </w:p>
        </w:tc>
        <w:tc>
          <w:tcPr>
            <w:tcW w:w="35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DEA95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ascii="仿宋_GB2312" w:hAnsi="仿宋_GB2312" w:eastAsia="仿宋_GB2312" w:cs="仿宋_GB2312"/>
                <w:kern w:val="0"/>
                <w:sz w:val="21"/>
                <w:szCs w:val="21"/>
                <w:bdr w:val="none" w:color="auto" w:sz="0" w:space="0"/>
                <w:lang w:val="en-US" w:eastAsia="zh-CN" w:bidi="ar"/>
              </w:rPr>
              <w:t>1.主体信息</w:t>
            </w:r>
            <w:r>
              <w:rPr>
                <w:rFonts w:hint="eastAsia" w:ascii="宋体" w:hAnsi="宋体" w:eastAsia="宋体" w:cs="宋体"/>
                <w:kern w:val="0"/>
                <w:sz w:val="21"/>
                <w:szCs w:val="21"/>
                <w:bdr w:val="none" w:color="auto" w:sz="0" w:space="0"/>
                <w:lang w:val="en-US" w:eastAsia="zh-CN" w:bidi="ar"/>
              </w:rPr>
              <w:br w:type="textWrapping"/>
            </w:r>
            <w:r>
              <w:rPr>
                <w:rFonts w:ascii="仿宋_GB2312" w:hAnsi="仿宋_GB2312" w:eastAsia="仿宋_GB2312" w:cs="仿宋_GB2312"/>
                <w:kern w:val="0"/>
                <w:sz w:val="21"/>
                <w:szCs w:val="21"/>
                <w:bdr w:val="none" w:color="auto" w:sz="0" w:space="0"/>
                <w:lang w:val="en-US" w:eastAsia="zh-CN" w:bidi="ar"/>
              </w:rPr>
              <w:t>2.许可结果</w:t>
            </w:r>
          </w:p>
        </w:tc>
        <w:tc>
          <w:tcPr>
            <w:tcW w:w="29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33CE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ascii="仿宋_GB2312" w:hAnsi="仿宋_GB2312" w:eastAsia="仿宋_GB2312" w:cs="仿宋_GB2312"/>
                <w:kern w:val="0"/>
                <w:sz w:val="21"/>
                <w:szCs w:val="21"/>
                <w:bdr w:val="none" w:color="auto" w:sz="0" w:space="0"/>
                <w:lang w:val="en-US" w:eastAsia="zh-CN" w:bidi="ar"/>
              </w:rPr>
              <w:t>1.《广播电视管理条例》（国务院令第228号）</w:t>
            </w:r>
            <w:r>
              <w:rPr>
                <w:rFonts w:hint="eastAsia" w:ascii="宋体" w:hAnsi="宋体" w:eastAsia="宋体" w:cs="宋体"/>
                <w:kern w:val="0"/>
                <w:sz w:val="21"/>
                <w:szCs w:val="21"/>
                <w:bdr w:val="none" w:color="auto" w:sz="0" w:space="0"/>
                <w:lang w:val="en-US" w:eastAsia="zh-CN" w:bidi="ar"/>
              </w:rPr>
              <w:br w:type="textWrapping"/>
            </w:r>
            <w:r>
              <w:rPr>
                <w:rFonts w:ascii="仿宋_GB2312" w:hAnsi="仿宋_GB2312" w:eastAsia="仿宋_GB2312" w:cs="仿宋_GB2312"/>
                <w:kern w:val="0"/>
                <w:sz w:val="21"/>
                <w:szCs w:val="21"/>
                <w:bdr w:val="none" w:color="auto" w:sz="0" w:space="0"/>
                <w:lang w:val="en-US" w:eastAsia="zh-CN" w:bidi="ar"/>
              </w:rPr>
              <w:t>2.《卫星电视广播地面接收设施管理规定》（国务院令第129号）</w:t>
            </w:r>
            <w:r>
              <w:rPr>
                <w:rFonts w:hint="eastAsia" w:ascii="宋体" w:hAnsi="宋体" w:eastAsia="宋体" w:cs="宋体"/>
                <w:kern w:val="0"/>
                <w:sz w:val="21"/>
                <w:szCs w:val="21"/>
                <w:bdr w:val="none" w:color="auto" w:sz="0" w:space="0"/>
                <w:lang w:val="en-US" w:eastAsia="zh-CN" w:bidi="ar"/>
              </w:rPr>
              <w:br w:type="textWrapping"/>
            </w:r>
            <w:r>
              <w:rPr>
                <w:rFonts w:ascii="仿宋_GB2312" w:hAnsi="仿宋_GB2312" w:eastAsia="仿宋_GB2312" w:cs="仿宋_GB2312"/>
                <w:kern w:val="0"/>
                <w:sz w:val="21"/>
                <w:szCs w:val="21"/>
                <w:bdr w:val="none" w:color="auto" w:sz="0" w:space="0"/>
                <w:lang w:val="en-US" w:eastAsia="zh-CN" w:bidi="ar"/>
              </w:rPr>
              <w:t>3.《〈卫星电视广播地面接收设施管理规定〉实施细则》（国家广播电影电视部令第11号）</w:t>
            </w:r>
          </w:p>
        </w:tc>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A666B9">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sz w:val="21"/>
                <w:szCs w:val="21"/>
              </w:rPr>
            </w:pPr>
            <w:r>
              <w:rPr>
                <w:rFonts w:ascii="仿宋_GB2312" w:hAnsi="仿宋_GB2312" w:eastAsia="仿宋_GB2312" w:cs="仿宋_GB2312"/>
                <w:kern w:val="0"/>
                <w:sz w:val="21"/>
                <w:szCs w:val="21"/>
                <w:bdr w:val="none" w:color="auto" w:sz="0" w:space="0"/>
                <w:lang w:val="en-US" w:eastAsia="zh-CN" w:bidi="ar"/>
              </w:rPr>
              <w:t>信息形成或变更之日起20个工作日内</w:t>
            </w:r>
          </w:p>
        </w:tc>
        <w:tc>
          <w:tcPr>
            <w:tcW w:w="1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8A38BBA">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sz w:val="21"/>
                <w:szCs w:val="21"/>
              </w:rPr>
            </w:pPr>
            <w:r>
              <w:rPr>
                <w:rFonts w:hint="eastAsia" w:ascii="仿宋_GB2312" w:hAnsi="仿宋_GB2312" w:eastAsia="仿宋_GB2312" w:cs="仿宋_GB2312"/>
                <w:kern w:val="0"/>
                <w:sz w:val="21"/>
                <w:szCs w:val="21"/>
                <w:lang w:val="en-US" w:eastAsia="zh-CN" w:bidi="ar"/>
              </w:rPr>
              <w:t>文体广电旅游局</w:t>
            </w:r>
          </w:p>
        </w:tc>
        <w:tc>
          <w:tcPr>
            <w:tcW w:w="24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BB3E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ascii="仿宋_GB2312" w:hAnsi="仿宋_GB2312" w:eastAsia="仿宋_GB2312" w:cs="仿宋_GB2312"/>
                <w:kern w:val="0"/>
                <w:sz w:val="21"/>
                <w:szCs w:val="21"/>
                <w:bdr w:val="none" w:color="auto" w:sz="0" w:space="0"/>
                <w:lang w:val="en-US" w:eastAsia="zh-CN" w:bidi="ar"/>
              </w:rPr>
              <w:t>■政府网站  □政府公报</w:t>
            </w:r>
            <w:r>
              <w:rPr>
                <w:rFonts w:hint="eastAsia" w:ascii="宋体" w:hAnsi="宋体" w:eastAsia="宋体" w:cs="宋体"/>
                <w:kern w:val="0"/>
                <w:sz w:val="21"/>
                <w:szCs w:val="21"/>
                <w:bdr w:val="none" w:color="auto" w:sz="0" w:space="0"/>
                <w:lang w:val="en-US" w:eastAsia="zh-CN" w:bidi="ar"/>
              </w:rPr>
              <w:br w:type="textWrapping"/>
            </w:r>
            <w:r>
              <w:rPr>
                <w:rFonts w:ascii="仿宋_GB2312" w:hAnsi="仿宋_GB2312" w:eastAsia="仿宋_GB2312" w:cs="仿宋_GB2312"/>
                <w:kern w:val="0"/>
                <w:sz w:val="21"/>
                <w:szCs w:val="21"/>
                <w:bdr w:val="none" w:color="auto" w:sz="0" w:space="0"/>
                <w:lang w:val="en-US" w:eastAsia="zh-CN" w:bidi="ar"/>
              </w:rPr>
              <w:t>□两微一端  □发布会/听证会</w:t>
            </w:r>
            <w:r>
              <w:rPr>
                <w:rFonts w:hint="eastAsia" w:ascii="宋体" w:hAnsi="宋体" w:eastAsia="宋体" w:cs="宋体"/>
                <w:kern w:val="0"/>
                <w:sz w:val="21"/>
                <w:szCs w:val="21"/>
                <w:bdr w:val="none" w:color="auto" w:sz="0" w:space="0"/>
                <w:lang w:val="en-US" w:eastAsia="zh-CN" w:bidi="ar"/>
              </w:rPr>
              <w:br w:type="textWrapping"/>
            </w:r>
            <w:r>
              <w:rPr>
                <w:rFonts w:ascii="仿宋_GB2312" w:hAnsi="仿宋_GB2312" w:eastAsia="仿宋_GB2312" w:cs="仿宋_GB2312"/>
                <w:kern w:val="0"/>
                <w:sz w:val="21"/>
                <w:szCs w:val="21"/>
                <w:bdr w:val="none" w:color="auto" w:sz="0" w:space="0"/>
                <w:lang w:val="en-US" w:eastAsia="zh-CN" w:bidi="ar"/>
              </w:rPr>
              <w:t>□广播电视  □纸质媒体           □公开查阅点/政务公开专区</w:t>
            </w:r>
            <w:r>
              <w:rPr>
                <w:rFonts w:hint="eastAsia" w:ascii="宋体" w:hAnsi="宋体" w:eastAsia="宋体" w:cs="宋体"/>
                <w:kern w:val="0"/>
                <w:sz w:val="21"/>
                <w:szCs w:val="21"/>
                <w:bdr w:val="none" w:color="auto" w:sz="0" w:space="0"/>
                <w:lang w:val="en-US" w:eastAsia="zh-CN" w:bidi="ar"/>
              </w:rPr>
              <w:br w:type="textWrapping"/>
            </w:r>
            <w:r>
              <w:rPr>
                <w:rFonts w:ascii="仿宋_GB2312" w:hAnsi="仿宋_GB2312" w:eastAsia="仿宋_GB2312" w:cs="仿宋_GB2312"/>
                <w:kern w:val="0"/>
                <w:sz w:val="21"/>
                <w:szCs w:val="21"/>
                <w:bdr w:val="none" w:color="auto" w:sz="0" w:space="0"/>
                <w:lang w:val="en-US" w:eastAsia="zh-CN" w:bidi="ar"/>
              </w:rPr>
              <w:t>□政务服务中心</w:t>
            </w:r>
            <w:r>
              <w:rPr>
                <w:rFonts w:hint="eastAsia" w:ascii="宋体" w:hAnsi="宋体" w:eastAsia="宋体" w:cs="宋体"/>
                <w:kern w:val="0"/>
                <w:sz w:val="21"/>
                <w:szCs w:val="21"/>
                <w:bdr w:val="none" w:color="auto" w:sz="0" w:space="0"/>
                <w:lang w:val="en-US" w:eastAsia="zh-CN" w:bidi="ar"/>
              </w:rPr>
              <w:br w:type="textWrapping"/>
            </w:r>
            <w:r>
              <w:rPr>
                <w:rFonts w:ascii="仿宋_GB2312" w:hAnsi="仿宋_GB2312" w:eastAsia="仿宋_GB2312" w:cs="仿宋_GB2312"/>
                <w:kern w:val="0"/>
                <w:sz w:val="21"/>
                <w:szCs w:val="21"/>
                <w:bdr w:val="none" w:color="auto" w:sz="0" w:space="0"/>
                <w:lang w:val="en-US" w:eastAsia="zh-CN" w:bidi="ar"/>
              </w:rPr>
              <w:t>□便民服务站 □入户/现场</w:t>
            </w:r>
            <w:r>
              <w:rPr>
                <w:rFonts w:hint="eastAsia" w:ascii="宋体" w:hAnsi="宋体" w:eastAsia="宋体" w:cs="宋体"/>
                <w:kern w:val="0"/>
                <w:sz w:val="21"/>
                <w:szCs w:val="21"/>
                <w:bdr w:val="none" w:color="auto" w:sz="0" w:space="0"/>
                <w:lang w:val="en-US" w:eastAsia="zh-CN" w:bidi="ar"/>
              </w:rPr>
              <w:br w:type="textWrapping"/>
            </w:r>
            <w:r>
              <w:rPr>
                <w:rFonts w:ascii="仿宋_GB2312" w:hAnsi="仿宋_GB2312" w:eastAsia="仿宋_GB2312" w:cs="仿宋_GB2312"/>
                <w:kern w:val="0"/>
                <w:sz w:val="21"/>
                <w:szCs w:val="21"/>
                <w:bdr w:val="none" w:color="auto" w:sz="0" w:space="0"/>
                <w:lang w:val="en-US" w:eastAsia="zh-CN" w:bidi="ar"/>
              </w:rPr>
              <w:t>□社区/企事业单位/村公示栏（电子屏）</w:t>
            </w:r>
            <w:r>
              <w:rPr>
                <w:rFonts w:hint="eastAsia" w:ascii="宋体" w:hAnsi="宋体" w:eastAsia="宋体" w:cs="宋体"/>
                <w:kern w:val="0"/>
                <w:sz w:val="21"/>
                <w:szCs w:val="21"/>
                <w:bdr w:val="none" w:color="auto" w:sz="0" w:space="0"/>
                <w:lang w:val="en-US" w:eastAsia="zh-CN" w:bidi="ar"/>
              </w:rPr>
              <w:br w:type="textWrapping"/>
            </w:r>
            <w:r>
              <w:rPr>
                <w:rFonts w:ascii="仿宋_GB2312" w:hAnsi="仿宋_GB2312" w:eastAsia="仿宋_GB2312" w:cs="仿宋_GB2312"/>
                <w:kern w:val="0"/>
                <w:sz w:val="21"/>
                <w:szCs w:val="21"/>
                <w:bdr w:val="none" w:color="auto" w:sz="0" w:space="0"/>
                <w:lang w:val="en-US" w:eastAsia="zh-CN" w:bidi="ar"/>
              </w:rPr>
              <w:t>□精准推送  □其他____</w:t>
            </w:r>
          </w:p>
        </w:tc>
        <w:tc>
          <w:tcPr>
            <w:tcW w:w="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5A7A51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1"/>
                <w:szCs w:val="21"/>
              </w:rPr>
            </w:pPr>
            <w:r>
              <w:rPr>
                <w:rFonts w:ascii="仿宋_GB2312" w:hAnsi="仿宋_GB2312" w:eastAsia="仿宋_GB2312" w:cs="仿宋_GB2312"/>
                <w:kern w:val="0"/>
                <w:sz w:val="21"/>
                <w:szCs w:val="21"/>
                <w:bdr w:val="none" w:color="auto" w:sz="0" w:space="0"/>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AF210C">
            <w:pPr>
              <w:jc w:val="center"/>
              <w:rPr>
                <w:rFonts w:hint="eastAsia" w:ascii="仿宋" w:hAnsi="仿宋" w:eastAsia="仿宋" w:cs="仿宋"/>
                <w:sz w:val="21"/>
                <w:szCs w:val="21"/>
              </w:rPr>
            </w:pPr>
          </w:p>
        </w:tc>
        <w:tc>
          <w:tcPr>
            <w:tcW w:w="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BA5CB6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1"/>
                <w:szCs w:val="21"/>
              </w:rPr>
            </w:pPr>
            <w:r>
              <w:rPr>
                <w:rFonts w:ascii="仿宋_GB2312" w:hAnsi="仿宋_GB2312" w:eastAsia="仿宋_GB2312" w:cs="仿宋_GB2312"/>
                <w:kern w:val="0"/>
                <w:sz w:val="21"/>
                <w:szCs w:val="21"/>
                <w:bdr w:val="none" w:color="auto" w:sz="0" w:space="0"/>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F02D82">
            <w:pPr>
              <w:jc w:val="center"/>
              <w:rPr>
                <w:rFonts w:hint="eastAsia" w:ascii="仿宋" w:hAnsi="仿宋" w:eastAsia="仿宋" w:cs="仿宋"/>
                <w:sz w:val="21"/>
                <w:szCs w:val="21"/>
              </w:rPr>
            </w:pPr>
          </w:p>
        </w:tc>
        <w:tc>
          <w:tcPr>
            <w:tcW w:w="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17D911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1"/>
                <w:szCs w:val="21"/>
              </w:rPr>
            </w:pPr>
            <w:r>
              <w:rPr>
                <w:rFonts w:ascii="仿宋_GB2312" w:hAnsi="仿宋_GB2312" w:eastAsia="仿宋_GB2312" w:cs="仿宋_GB2312"/>
                <w:kern w:val="0"/>
                <w:sz w:val="21"/>
                <w:szCs w:val="21"/>
                <w:bdr w:val="none" w:color="auto" w:sz="0" w:space="0"/>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01821DC">
            <w:pPr>
              <w:rPr>
                <w:rFonts w:hint="eastAsia" w:ascii="宋体" w:hAnsi="宋体" w:eastAsia="宋体" w:cs="宋体"/>
                <w:sz w:val="21"/>
                <w:szCs w:val="21"/>
              </w:rPr>
            </w:pPr>
          </w:p>
        </w:tc>
      </w:tr>
      <w:tr w14:paraId="72AE78A9">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CellMar>
            <w:top w:w="0" w:type="dxa"/>
            <w:left w:w="0" w:type="dxa"/>
            <w:bottom w:w="0" w:type="dxa"/>
            <w:right w:w="0" w:type="dxa"/>
          </w:tblCellMar>
        </w:tblPrEx>
        <w:trPr>
          <w:trHeight w:val="285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14:paraId="70EAAB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ascii="仿宋_GB2312" w:hAnsi="仿宋_GB2312" w:eastAsia="仿宋_GB2312" w:cs="仿宋_GB2312"/>
                <w:kern w:val="0"/>
                <w:sz w:val="21"/>
                <w:szCs w:val="21"/>
                <w:bdr w:val="none" w:color="auto" w:sz="0" w:space="0"/>
                <w:lang w:val="en-US" w:eastAsia="zh-CN" w:bidi="ar"/>
              </w:rPr>
              <w:t>4</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0CBC0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r>
              <w:rPr>
                <w:rFonts w:ascii="仿宋_GB2312" w:hAnsi="仿宋_GB2312" w:eastAsia="仿宋_GB2312" w:cs="仿宋_GB2312"/>
                <w:kern w:val="0"/>
                <w:sz w:val="21"/>
                <w:szCs w:val="21"/>
                <w:bdr w:val="none" w:color="auto" w:sz="0" w:space="0"/>
                <w:lang w:val="en-US" w:eastAsia="zh-CN" w:bidi="ar"/>
              </w:rPr>
              <w:t>行政处罚</w:t>
            </w:r>
            <w:r>
              <w:rPr>
                <w:rFonts w:hint="eastAsia" w:ascii="宋体" w:hAnsi="宋体" w:eastAsia="宋体" w:cs="宋体"/>
                <w:kern w:val="0"/>
                <w:sz w:val="21"/>
                <w:szCs w:val="21"/>
                <w:bdr w:val="none" w:color="auto" w:sz="0" w:space="0"/>
                <w:lang w:val="en-US" w:eastAsia="zh-CN" w:bidi="ar"/>
              </w:rPr>
              <w:br w:type="textWrapping"/>
            </w:r>
            <w:r>
              <w:rPr>
                <w:rFonts w:ascii="仿宋_GB2312" w:hAnsi="仿宋_GB2312" w:eastAsia="仿宋_GB2312" w:cs="仿宋_GB2312"/>
                <w:kern w:val="0"/>
                <w:sz w:val="21"/>
                <w:szCs w:val="21"/>
                <w:bdr w:val="none" w:color="auto" w:sz="0" w:space="0"/>
                <w:lang w:val="en-US" w:eastAsia="zh-CN" w:bidi="ar"/>
              </w:rPr>
              <w:t>130003000</w:t>
            </w:r>
          </w:p>
        </w:tc>
        <w:tc>
          <w:tcPr>
            <w:tcW w:w="12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A925F47">
            <w:pPr>
              <w:jc w:val="center"/>
              <w:rPr>
                <w:rFonts w:hint="eastAsia" w:ascii="宋体" w:hAnsi="宋体" w:eastAsia="宋体" w:cs="宋体"/>
                <w:sz w:val="21"/>
                <w:szCs w:val="21"/>
              </w:rPr>
            </w:pPr>
          </w:p>
        </w:tc>
        <w:tc>
          <w:tcPr>
            <w:tcW w:w="350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92E4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ascii="仿宋_GB2312" w:hAnsi="仿宋_GB2312" w:eastAsia="仿宋_GB2312" w:cs="仿宋_GB2312"/>
                <w:kern w:val="0"/>
                <w:sz w:val="21"/>
                <w:szCs w:val="21"/>
                <w:bdr w:val="none" w:color="auto" w:sz="0" w:space="0"/>
                <w:lang w:val="en-US" w:eastAsia="zh-CN" w:bidi="ar"/>
              </w:rPr>
              <w:t>1.主体信息</w:t>
            </w:r>
            <w:r>
              <w:rPr>
                <w:rFonts w:hint="eastAsia" w:ascii="宋体" w:hAnsi="宋体" w:eastAsia="宋体" w:cs="宋体"/>
                <w:kern w:val="0"/>
                <w:sz w:val="21"/>
                <w:szCs w:val="21"/>
                <w:bdr w:val="none" w:color="auto" w:sz="0" w:space="0"/>
                <w:lang w:val="en-US" w:eastAsia="zh-CN" w:bidi="ar"/>
              </w:rPr>
              <w:br w:type="textWrapping"/>
            </w:r>
            <w:r>
              <w:rPr>
                <w:rFonts w:ascii="仿宋_GB2312" w:hAnsi="仿宋_GB2312" w:eastAsia="仿宋_GB2312" w:cs="仿宋_GB2312"/>
                <w:kern w:val="0"/>
                <w:sz w:val="21"/>
                <w:szCs w:val="21"/>
                <w:bdr w:val="none" w:color="auto" w:sz="0" w:space="0"/>
                <w:lang w:val="en-US" w:eastAsia="zh-CN" w:bidi="ar"/>
              </w:rPr>
              <w:t>2.案由</w:t>
            </w:r>
            <w:r>
              <w:rPr>
                <w:rFonts w:hint="eastAsia" w:ascii="宋体" w:hAnsi="宋体" w:eastAsia="宋体" w:cs="宋体"/>
                <w:kern w:val="0"/>
                <w:sz w:val="21"/>
                <w:szCs w:val="21"/>
                <w:bdr w:val="none" w:color="auto" w:sz="0" w:space="0"/>
                <w:lang w:val="en-US" w:eastAsia="zh-CN" w:bidi="ar"/>
              </w:rPr>
              <w:br w:type="textWrapping"/>
            </w:r>
            <w:r>
              <w:rPr>
                <w:rFonts w:ascii="仿宋_GB2312" w:hAnsi="仿宋_GB2312" w:eastAsia="仿宋_GB2312" w:cs="仿宋_GB2312"/>
                <w:kern w:val="0"/>
                <w:sz w:val="21"/>
                <w:szCs w:val="21"/>
                <w:bdr w:val="none" w:color="auto" w:sz="0" w:space="0"/>
                <w:lang w:val="en-US" w:eastAsia="zh-CN" w:bidi="ar"/>
              </w:rPr>
              <w:t>3.处罚依据</w:t>
            </w:r>
            <w:r>
              <w:rPr>
                <w:rFonts w:hint="eastAsia" w:ascii="宋体" w:hAnsi="宋体" w:eastAsia="宋体" w:cs="宋体"/>
                <w:kern w:val="0"/>
                <w:sz w:val="21"/>
                <w:szCs w:val="21"/>
                <w:bdr w:val="none" w:color="auto" w:sz="0" w:space="0"/>
                <w:lang w:val="en-US" w:eastAsia="zh-CN" w:bidi="ar"/>
              </w:rPr>
              <w:br w:type="textWrapping"/>
            </w:r>
            <w:r>
              <w:rPr>
                <w:rFonts w:ascii="仿宋_GB2312" w:hAnsi="仿宋_GB2312" w:eastAsia="仿宋_GB2312" w:cs="仿宋_GB2312"/>
                <w:kern w:val="0"/>
                <w:sz w:val="21"/>
                <w:szCs w:val="21"/>
                <w:bdr w:val="none" w:color="auto" w:sz="0" w:space="0"/>
                <w:lang w:val="en-US" w:eastAsia="zh-CN" w:bidi="ar"/>
              </w:rPr>
              <w:t>4.处罚结果</w:t>
            </w:r>
          </w:p>
        </w:tc>
        <w:tc>
          <w:tcPr>
            <w:tcW w:w="29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7BF50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ascii="仿宋_GB2312" w:hAnsi="仿宋_GB2312" w:eastAsia="仿宋_GB2312" w:cs="仿宋_GB2312"/>
                <w:kern w:val="0"/>
                <w:sz w:val="21"/>
                <w:szCs w:val="21"/>
                <w:bdr w:val="none" w:color="auto" w:sz="0" w:space="0"/>
                <w:lang w:val="en-US" w:eastAsia="zh-CN" w:bidi="ar"/>
              </w:rPr>
              <w:t>1.《广播电视管理条例》（国务院令第228号）</w:t>
            </w:r>
            <w:r>
              <w:rPr>
                <w:rFonts w:hint="eastAsia" w:ascii="宋体" w:hAnsi="宋体" w:eastAsia="宋体" w:cs="宋体"/>
                <w:kern w:val="0"/>
                <w:sz w:val="21"/>
                <w:szCs w:val="21"/>
                <w:bdr w:val="none" w:color="auto" w:sz="0" w:space="0"/>
                <w:lang w:val="en-US" w:eastAsia="zh-CN" w:bidi="ar"/>
              </w:rPr>
              <w:br w:type="textWrapping"/>
            </w:r>
            <w:r>
              <w:rPr>
                <w:rFonts w:ascii="仿宋_GB2312" w:hAnsi="仿宋_GB2312" w:eastAsia="仿宋_GB2312" w:cs="仿宋_GB2312"/>
                <w:kern w:val="0"/>
                <w:sz w:val="21"/>
                <w:szCs w:val="21"/>
                <w:bdr w:val="none" w:color="auto" w:sz="0" w:space="0"/>
                <w:lang w:val="en-US" w:eastAsia="zh-CN" w:bidi="ar"/>
              </w:rPr>
              <w:t>2.《境外电视节目引进、播出管理规定》（国家广播电影电视总局令第42号）</w:t>
            </w:r>
          </w:p>
        </w:tc>
        <w:tc>
          <w:tcPr>
            <w:tcW w:w="10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7307E3">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sz w:val="21"/>
                <w:szCs w:val="21"/>
              </w:rPr>
            </w:pPr>
            <w:r>
              <w:rPr>
                <w:rFonts w:ascii="仿宋_GB2312" w:hAnsi="仿宋_GB2312" w:eastAsia="仿宋_GB2312" w:cs="仿宋_GB2312"/>
                <w:kern w:val="0"/>
                <w:sz w:val="21"/>
                <w:szCs w:val="21"/>
                <w:bdr w:val="none" w:color="auto" w:sz="0" w:space="0"/>
                <w:lang w:val="en-US" w:eastAsia="zh-CN" w:bidi="ar"/>
              </w:rPr>
              <w:t>执法决定信息在决定作出之日起7个工作日内公开，其他相关信息形成或变更之日起20个工作日内公开</w:t>
            </w:r>
          </w:p>
        </w:tc>
        <w:tc>
          <w:tcPr>
            <w:tcW w:w="19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CBB907">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sz w:val="21"/>
                <w:szCs w:val="21"/>
              </w:rPr>
            </w:pPr>
            <w:r>
              <w:rPr>
                <w:rFonts w:hint="eastAsia" w:ascii="仿宋_GB2312" w:hAnsi="仿宋_GB2312" w:eastAsia="仿宋_GB2312" w:cs="仿宋_GB2312"/>
                <w:kern w:val="0"/>
                <w:sz w:val="21"/>
                <w:szCs w:val="21"/>
                <w:lang w:val="en-US" w:eastAsia="zh-CN" w:bidi="ar"/>
              </w:rPr>
              <w:t>文体广电旅游局</w:t>
            </w:r>
          </w:p>
        </w:tc>
        <w:tc>
          <w:tcPr>
            <w:tcW w:w="24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0BDF6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1"/>
                <w:szCs w:val="21"/>
              </w:rPr>
            </w:pPr>
            <w:r>
              <w:rPr>
                <w:rFonts w:ascii="仿宋_GB2312" w:hAnsi="仿宋_GB2312" w:eastAsia="仿宋_GB2312" w:cs="仿宋_GB2312"/>
                <w:kern w:val="0"/>
                <w:sz w:val="21"/>
                <w:szCs w:val="21"/>
                <w:bdr w:val="none" w:color="auto" w:sz="0" w:space="0"/>
                <w:lang w:val="en-US" w:eastAsia="zh-CN" w:bidi="ar"/>
              </w:rPr>
              <w:t>■政府网站  □政府公报</w:t>
            </w:r>
            <w:r>
              <w:rPr>
                <w:rFonts w:hint="eastAsia" w:ascii="宋体" w:hAnsi="宋体" w:eastAsia="宋体" w:cs="宋体"/>
                <w:kern w:val="0"/>
                <w:sz w:val="21"/>
                <w:szCs w:val="21"/>
                <w:bdr w:val="none" w:color="auto" w:sz="0" w:space="0"/>
                <w:lang w:val="en-US" w:eastAsia="zh-CN" w:bidi="ar"/>
              </w:rPr>
              <w:br w:type="textWrapping"/>
            </w:r>
            <w:r>
              <w:rPr>
                <w:rFonts w:ascii="仿宋_GB2312" w:hAnsi="仿宋_GB2312" w:eastAsia="仿宋_GB2312" w:cs="仿宋_GB2312"/>
                <w:kern w:val="0"/>
                <w:sz w:val="21"/>
                <w:szCs w:val="21"/>
                <w:bdr w:val="none" w:color="auto" w:sz="0" w:space="0"/>
                <w:lang w:val="en-US" w:eastAsia="zh-CN" w:bidi="ar"/>
              </w:rPr>
              <w:t>□两微一端  □发布会/听证会</w:t>
            </w:r>
            <w:r>
              <w:rPr>
                <w:rFonts w:hint="eastAsia" w:ascii="宋体" w:hAnsi="宋体" w:eastAsia="宋体" w:cs="宋体"/>
                <w:kern w:val="0"/>
                <w:sz w:val="21"/>
                <w:szCs w:val="21"/>
                <w:bdr w:val="none" w:color="auto" w:sz="0" w:space="0"/>
                <w:lang w:val="en-US" w:eastAsia="zh-CN" w:bidi="ar"/>
              </w:rPr>
              <w:br w:type="textWrapping"/>
            </w:r>
            <w:r>
              <w:rPr>
                <w:rFonts w:ascii="仿宋_GB2312" w:hAnsi="仿宋_GB2312" w:eastAsia="仿宋_GB2312" w:cs="仿宋_GB2312"/>
                <w:kern w:val="0"/>
                <w:sz w:val="21"/>
                <w:szCs w:val="21"/>
                <w:bdr w:val="none" w:color="auto" w:sz="0" w:space="0"/>
                <w:lang w:val="en-US" w:eastAsia="zh-CN" w:bidi="ar"/>
              </w:rPr>
              <w:t>□广播电视  □纸质媒体           □公开查阅点/政务公开专区</w:t>
            </w:r>
            <w:r>
              <w:rPr>
                <w:rFonts w:hint="eastAsia" w:ascii="宋体" w:hAnsi="宋体" w:eastAsia="宋体" w:cs="宋体"/>
                <w:kern w:val="0"/>
                <w:sz w:val="21"/>
                <w:szCs w:val="21"/>
                <w:bdr w:val="none" w:color="auto" w:sz="0" w:space="0"/>
                <w:lang w:val="en-US" w:eastAsia="zh-CN" w:bidi="ar"/>
              </w:rPr>
              <w:br w:type="textWrapping"/>
            </w:r>
            <w:r>
              <w:rPr>
                <w:rFonts w:ascii="仿宋_GB2312" w:hAnsi="仿宋_GB2312" w:eastAsia="仿宋_GB2312" w:cs="仿宋_GB2312"/>
                <w:kern w:val="0"/>
                <w:sz w:val="21"/>
                <w:szCs w:val="21"/>
                <w:bdr w:val="none" w:color="auto" w:sz="0" w:space="0"/>
                <w:lang w:val="en-US" w:eastAsia="zh-CN" w:bidi="ar"/>
              </w:rPr>
              <w:t>□政务服务中心</w:t>
            </w:r>
            <w:r>
              <w:rPr>
                <w:rFonts w:hint="eastAsia" w:ascii="宋体" w:hAnsi="宋体" w:eastAsia="宋体" w:cs="宋体"/>
                <w:kern w:val="0"/>
                <w:sz w:val="21"/>
                <w:szCs w:val="21"/>
                <w:bdr w:val="none" w:color="auto" w:sz="0" w:space="0"/>
                <w:lang w:val="en-US" w:eastAsia="zh-CN" w:bidi="ar"/>
              </w:rPr>
              <w:br w:type="textWrapping"/>
            </w:r>
            <w:r>
              <w:rPr>
                <w:rFonts w:ascii="仿宋_GB2312" w:hAnsi="仿宋_GB2312" w:eastAsia="仿宋_GB2312" w:cs="仿宋_GB2312"/>
                <w:kern w:val="0"/>
                <w:sz w:val="21"/>
                <w:szCs w:val="21"/>
                <w:bdr w:val="none" w:color="auto" w:sz="0" w:space="0"/>
                <w:lang w:val="en-US" w:eastAsia="zh-CN" w:bidi="ar"/>
              </w:rPr>
              <w:t>□便民服务站 □入户/现场</w:t>
            </w:r>
            <w:r>
              <w:rPr>
                <w:rFonts w:hint="eastAsia" w:ascii="宋体" w:hAnsi="宋体" w:eastAsia="宋体" w:cs="宋体"/>
                <w:kern w:val="0"/>
                <w:sz w:val="21"/>
                <w:szCs w:val="21"/>
                <w:bdr w:val="none" w:color="auto" w:sz="0" w:space="0"/>
                <w:lang w:val="en-US" w:eastAsia="zh-CN" w:bidi="ar"/>
              </w:rPr>
              <w:br w:type="textWrapping"/>
            </w:r>
            <w:r>
              <w:rPr>
                <w:rFonts w:ascii="仿宋_GB2312" w:hAnsi="仿宋_GB2312" w:eastAsia="仿宋_GB2312" w:cs="仿宋_GB2312"/>
                <w:kern w:val="0"/>
                <w:sz w:val="21"/>
                <w:szCs w:val="21"/>
                <w:bdr w:val="none" w:color="auto" w:sz="0" w:space="0"/>
                <w:lang w:val="en-US" w:eastAsia="zh-CN" w:bidi="ar"/>
              </w:rPr>
              <w:t>□社区/企事业单位/村公示栏（电子屏）</w:t>
            </w:r>
            <w:r>
              <w:rPr>
                <w:rFonts w:hint="eastAsia" w:ascii="宋体" w:hAnsi="宋体" w:eastAsia="宋体" w:cs="宋体"/>
                <w:kern w:val="0"/>
                <w:sz w:val="21"/>
                <w:szCs w:val="21"/>
                <w:bdr w:val="none" w:color="auto" w:sz="0" w:space="0"/>
                <w:lang w:val="en-US" w:eastAsia="zh-CN" w:bidi="ar"/>
              </w:rPr>
              <w:br w:type="textWrapping"/>
            </w:r>
            <w:r>
              <w:rPr>
                <w:rFonts w:ascii="仿宋_GB2312" w:hAnsi="仿宋_GB2312" w:eastAsia="仿宋_GB2312" w:cs="仿宋_GB2312"/>
                <w:kern w:val="0"/>
                <w:sz w:val="21"/>
                <w:szCs w:val="21"/>
                <w:bdr w:val="none" w:color="auto" w:sz="0" w:space="0"/>
                <w:lang w:val="en-US" w:eastAsia="zh-CN" w:bidi="ar"/>
              </w:rPr>
              <w:t>□精准推送  □其他____</w:t>
            </w:r>
          </w:p>
        </w:tc>
        <w:tc>
          <w:tcPr>
            <w:tcW w:w="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560BD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1"/>
                <w:szCs w:val="21"/>
              </w:rPr>
            </w:pPr>
            <w:r>
              <w:rPr>
                <w:rFonts w:ascii="仿宋_GB2312" w:hAnsi="仿宋_GB2312" w:eastAsia="仿宋_GB2312" w:cs="仿宋_GB2312"/>
                <w:kern w:val="0"/>
                <w:sz w:val="21"/>
                <w:szCs w:val="21"/>
                <w:bdr w:val="none" w:color="auto" w:sz="0" w:space="0"/>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3375E2">
            <w:pPr>
              <w:jc w:val="center"/>
              <w:rPr>
                <w:rFonts w:hint="eastAsia" w:ascii="仿宋" w:hAnsi="仿宋" w:eastAsia="仿宋" w:cs="仿宋"/>
                <w:sz w:val="21"/>
                <w:szCs w:val="21"/>
              </w:rPr>
            </w:pPr>
          </w:p>
        </w:tc>
        <w:tc>
          <w:tcPr>
            <w:tcW w:w="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D2052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1"/>
                <w:szCs w:val="21"/>
              </w:rPr>
            </w:pPr>
            <w:r>
              <w:rPr>
                <w:rFonts w:ascii="仿宋_GB2312" w:hAnsi="仿宋_GB2312" w:eastAsia="仿宋_GB2312" w:cs="仿宋_GB2312"/>
                <w:kern w:val="0"/>
                <w:sz w:val="21"/>
                <w:szCs w:val="21"/>
                <w:bdr w:val="none" w:color="auto" w:sz="0" w:space="0"/>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EFF51A">
            <w:pPr>
              <w:jc w:val="center"/>
              <w:rPr>
                <w:rFonts w:hint="eastAsia" w:ascii="仿宋" w:hAnsi="仿宋" w:eastAsia="仿宋" w:cs="仿宋"/>
                <w:sz w:val="21"/>
                <w:szCs w:val="21"/>
              </w:rPr>
            </w:pPr>
          </w:p>
        </w:tc>
        <w:tc>
          <w:tcPr>
            <w:tcW w:w="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63437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1"/>
                <w:szCs w:val="21"/>
              </w:rPr>
            </w:pPr>
            <w:r>
              <w:rPr>
                <w:rFonts w:ascii="仿宋_GB2312" w:hAnsi="仿宋_GB2312" w:eastAsia="仿宋_GB2312" w:cs="仿宋_GB2312"/>
                <w:kern w:val="0"/>
                <w:sz w:val="21"/>
                <w:szCs w:val="21"/>
                <w:bdr w:val="none" w:color="auto" w:sz="0" w:space="0"/>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C44D15D">
            <w:pPr>
              <w:rPr>
                <w:rFonts w:hint="eastAsia" w:ascii="宋体" w:hAnsi="宋体" w:eastAsia="宋体" w:cs="宋体"/>
                <w:sz w:val="21"/>
                <w:szCs w:val="21"/>
              </w:rPr>
            </w:pPr>
          </w:p>
        </w:tc>
      </w:tr>
      <w:tr w14:paraId="5E0F1E5E">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tblCellMar>
            <w:top w:w="0" w:type="dxa"/>
            <w:left w:w="0" w:type="dxa"/>
            <w:bottom w:w="0" w:type="dxa"/>
            <w:right w:w="0" w:type="dxa"/>
          </w:tblCellMar>
        </w:tblPrEx>
        <w:trPr>
          <w:trHeight w:val="28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2CB0A4">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D3D3D"/>
                <w:spacing w:val="0"/>
                <w:sz w:val="21"/>
                <w:szCs w:val="21"/>
              </w:rPr>
            </w:pPr>
            <w:r>
              <w:rPr>
                <w:rFonts w:ascii="仿宋_GB2312" w:hAnsi="仿宋_GB2312" w:eastAsia="仿宋_GB2312" w:cs="仿宋_GB2312"/>
                <w:i w:val="0"/>
                <w:iCs w:val="0"/>
                <w:caps w:val="0"/>
                <w:color w:val="3D3D3D"/>
                <w:spacing w:val="0"/>
                <w:kern w:val="0"/>
                <w:sz w:val="21"/>
                <w:szCs w:val="21"/>
                <w:bdr w:val="none" w:color="auto" w:sz="0" w:space="0"/>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728179">
            <w:pPr>
              <w:keepNext w:val="0"/>
              <w:keepLines w:val="0"/>
              <w:widowControl/>
              <w:suppressLineNumbers w:val="0"/>
              <w:spacing w:before="0" w:beforeAutospacing="0" w:after="0" w:afterAutospacing="0"/>
              <w:ind w:left="0" w:right="0" w:firstLine="0"/>
              <w:jc w:val="center"/>
              <w:textAlignment w:val="center"/>
              <w:rPr>
                <w:rFonts w:hint="eastAsia" w:ascii="宋体" w:hAnsi="宋体" w:eastAsia="宋体" w:cs="宋体"/>
                <w:i w:val="0"/>
                <w:iCs w:val="0"/>
                <w:caps w:val="0"/>
                <w:color w:val="3D3D3D"/>
                <w:spacing w:val="0"/>
                <w:sz w:val="21"/>
                <w:szCs w:val="21"/>
              </w:rPr>
            </w:pPr>
            <w:r>
              <w:rPr>
                <w:rFonts w:ascii="仿宋_GB2312" w:hAnsi="仿宋_GB2312" w:eastAsia="仿宋_GB2312" w:cs="仿宋_GB2312"/>
                <w:i w:val="0"/>
                <w:iCs w:val="0"/>
                <w:caps w:val="0"/>
                <w:color w:val="3D3D3D"/>
                <w:spacing w:val="0"/>
                <w:kern w:val="0"/>
                <w:sz w:val="21"/>
                <w:szCs w:val="21"/>
                <w:bdr w:val="none" w:color="auto" w:sz="0" w:space="0"/>
                <w:lang w:val="en-US" w:eastAsia="zh-CN" w:bidi="ar"/>
              </w:rPr>
              <w:t>公共服务</w:t>
            </w:r>
            <w:r>
              <w:rPr>
                <w:rFonts w:hint="eastAsia" w:ascii="宋体" w:hAnsi="宋体" w:eastAsia="宋体" w:cs="宋体"/>
                <w:i w:val="0"/>
                <w:iCs w:val="0"/>
                <w:caps w:val="0"/>
                <w:color w:val="3D3D3D"/>
                <w:spacing w:val="0"/>
                <w:kern w:val="0"/>
                <w:sz w:val="21"/>
                <w:szCs w:val="21"/>
                <w:bdr w:val="none" w:color="auto" w:sz="0" w:space="0"/>
                <w:lang w:val="en-US" w:eastAsia="zh-CN" w:bidi="ar"/>
              </w:rPr>
              <w:br w:type="textWrapping"/>
            </w:r>
            <w:r>
              <w:rPr>
                <w:rFonts w:ascii="仿宋_GB2312" w:hAnsi="仿宋_GB2312" w:eastAsia="仿宋_GB2312" w:cs="仿宋_GB2312"/>
                <w:i w:val="0"/>
                <w:iCs w:val="0"/>
                <w:caps w:val="0"/>
                <w:color w:val="3D3D3D"/>
                <w:spacing w:val="0"/>
                <w:kern w:val="0"/>
                <w:sz w:val="21"/>
                <w:szCs w:val="21"/>
                <w:bdr w:val="none" w:color="auto" w:sz="0" w:space="0"/>
                <w:lang w:val="en-US" w:eastAsia="zh-CN" w:bidi="ar"/>
              </w:rPr>
              <w:t>130004000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D7383E">
            <w:pPr>
              <w:keepNext w:val="0"/>
              <w:keepLines w:val="0"/>
              <w:widowControl/>
              <w:suppressLineNumbers w:val="0"/>
              <w:spacing w:before="0" w:beforeAutospacing="0" w:after="0" w:afterAutospacing="0"/>
              <w:ind w:left="0" w:right="0" w:firstLine="0"/>
              <w:jc w:val="left"/>
              <w:textAlignment w:val="center"/>
              <w:rPr>
                <w:rFonts w:hint="eastAsia" w:ascii="宋体" w:hAnsi="宋体" w:eastAsia="宋体" w:cs="宋体"/>
                <w:i w:val="0"/>
                <w:iCs w:val="0"/>
                <w:caps w:val="0"/>
                <w:color w:val="3D3D3D"/>
                <w:spacing w:val="0"/>
                <w:sz w:val="21"/>
                <w:szCs w:val="21"/>
              </w:rPr>
            </w:pPr>
            <w:r>
              <w:rPr>
                <w:rFonts w:ascii="仿宋_GB2312" w:hAnsi="仿宋_GB2312" w:eastAsia="仿宋_GB2312" w:cs="仿宋_GB2312"/>
                <w:i w:val="0"/>
                <w:iCs w:val="0"/>
                <w:caps w:val="0"/>
                <w:color w:val="3D3D3D"/>
                <w:spacing w:val="0"/>
                <w:kern w:val="0"/>
                <w:sz w:val="21"/>
                <w:szCs w:val="21"/>
                <w:bdr w:val="none" w:color="auto" w:sz="0" w:space="0"/>
                <w:lang w:val="en-US" w:eastAsia="zh-CN" w:bidi="ar"/>
              </w:rPr>
              <w:t>广播电视基本公共服务标准</w:t>
            </w:r>
            <w:r>
              <w:rPr>
                <w:rFonts w:hint="eastAsia" w:ascii="宋体" w:hAnsi="宋体" w:eastAsia="宋体" w:cs="宋体"/>
                <w:i w:val="0"/>
                <w:iCs w:val="0"/>
                <w:caps w:val="0"/>
                <w:color w:val="3D3D3D"/>
                <w:spacing w:val="0"/>
                <w:kern w:val="0"/>
                <w:sz w:val="21"/>
                <w:szCs w:val="21"/>
                <w:bdr w:val="none" w:color="auto" w:sz="0" w:space="0"/>
                <w:lang w:val="en-US" w:eastAsia="zh-CN" w:bidi="ar"/>
              </w:rPr>
              <w:br w:type="textWrapping"/>
            </w:r>
            <w:r>
              <w:rPr>
                <w:rFonts w:ascii="仿宋_GB2312" w:hAnsi="仿宋_GB2312" w:eastAsia="仿宋_GB2312" w:cs="仿宋_GB2312"/>
                <w:i w:val="0"/>
                <w:iCs w:val="0"/>
                <w:caps w:val="0"/>
                <w:color w:val="3D3D3D"/>
                <w:spacing w:val="0"/>
                <w:kern w:val="0"/>
                <w:sz w:val="21"/>
                <w:szCs w:val="21"/>
                <w:bdr w:val="none" w:color="auto" w:sz="0" w:space="0"/>
                <w:lang w:val="en-US" w:eastAsia="zh-CN" w:bidi="ar"/>
              </w:rPr>
              <w:t>130004001</w:t>
            </w:r>
          </w:p>
        </w:tc>
        <w:tc>
          <w:tcPr>
            <w:tcW w:w="35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A02AE6">
            <w:pPr>
              <w:keepNext w:val="0"/>
              <w:keepLines w:val="0"/>
              <w:widowControl/>
              <w:suppressLineNumbers w:val="0"/>
              <w:spacing w:before="0" w:beforeAutospacing="0" w:after="0" w:afterAutospacing="0"/>
              <w:ind w:left="0" w:right="0" w:firstLine="0"/>
              <w:jc w:val="left"/>
              <w:textAlignment w:val="center"/>
              <w:rPr>
                <w:rFonts w:hint="eastAsia" w:ascii="宋体" w:hAnsi="宋体" w:eastAsia="宋体" w:cs="宋体"/>
                <w:i w:val="0"/>
                <w:iCs w:val="0"/>
                <w:caps w:val="0"/>
                <w:color w:val="3D3D3D"/>
                <w:spacing w:val="0"/>
                <w:sz w:val="21"/>
                <w:szCs w:val="21"/>
              </w:rPr>
            </w:pPr>
            <w:r>
              <w:rPr>
                <w:rFonts w:ascii="仿宋_GB2312" w:hAnsi="仿宋_GB2312" w:eastAsia="仿宋_GB2312" w:cs="仿宋_GB2312"/>
                <w:i w:val="0"/>
                <w:iCs w:val="0"/>
                <w:caps w:val="0"/>
                <w:color w:val="3D3D3D"/>
                <w:spacing w:val="0"/>
                <w:kern w:val="0"/>
                <w:sz w:val="21"/>
                <w:szCs w:val="21"/>
                <w:bdr w:val="none" w:color="auto" w:sz="0" w:space="0"/>
                <w:lang w:val="en-US" w:eastAsia="zh-CN" w:bidi="ar"/>
              </w:rPr>
              <w:t>1.国家基本公共服务标准</w:t>
            </w:r>
            <w:r>
              <w:rPr>
                <w:rFonts w:hint="eastAsia" w:ascii="宋体" w:hAnsi="宋体" w:eastAsia="宋体" w:cs="宋体"/>
                <w:i w:val="0"/>
                <w:iCs w:val="0"/>
                <w:caps w:val="0"/>
                <w:color w:val="3D3D3D"/>
                <w:spacing w:val="0"/>
                <w:kern w:val="0"/>
                <w:sz w:val="21"/>
                <w:szCs w:val="21"/>
                <w:bdr w:val="none" w:color="auto" w:sz="0" w:space="0"/>
                <w:lang w:val="en-US" w:eastAsia="zh-CN" w:bidi="ar"/>
              </w:rPr>
              <w:br w:type="textWrapping"/>
            </w:r>
            <w:r>
              <w:rPr>
                <w:rFonts w:ascii="仿宋_GB2312" w:hAnsi="仿宋_GB2312" w:eastAsia="仿宋_GB2312" w:cs="仿宋_GB2312"/>
                <w:i w:val="0"/>
                <w:iCs w:val="0"/>
                <w:caps w:val="0"/>
                <w:color w:val="3D3D3D"/>
                <w:spacing w:val="0"/>
                <w:kern w:val="0"/>
                <w:sz w:val="21"/>
                <w:szCs w:val="21"/>
                <w:bdr w:val="none" w:color="auto" w:sz="0" w:space="0"/>
                <w:lang w:val="en-US" w:eastAsia="zh-CN" w:bidi="ar"/>
              </w:rPr>
              <w:t>2.地方具体实施配套标准</w:t>
            </w:r>
            <w:r>
              <w:rPr>
                <w:rFonts w:hint="eastAsia" w:ascii="宋体" w:hAnsi="宋体" w:eastAsia="宋体" w:cs="宋体"/>
                <w:i w:val="0"/>
                <w:iCs w:val="0"/>
                <w:caps w:val="0"/>
                <w:color w:val="3D3D3D"/>
                <w:spacing w:val="0"/>
                <w:kern w:val="0"/>
                <w:sz w:val="21"/>
                <w:szCs w:val="21"/>
                <w:bdr w:val="none" w:color="auto" w:sz="0" w:space="0"/>
                <w:lang w:val="en-US" w:eastAsia="zh-CN" w:bidi="ar"/>
              </w:rPr>
              <w:br w:type="textWrapping"/>
            </w:r>
            <w:r>
              <w:rPr>
                <w:rFonts w:ascii="仿宋_GB2312" w:hAnsi="仿宋_GB2312" w:eastAsia="仿宋_GB2312" w:cs="仿宋_GB2312"/>
                <w:i w:val="0"/>
                <w:iCs w:val="0"/>
                <w:caps w:val="0"/>
                <w:color w:val="3D3D3D"/>
                <w:spacing w:val="0"/>
                <w:kern w:val="0"/>
                <w:sz w:val="21"/>
                <w:szCs w:val="21"/>
                <w:bdr w:val="none" w:color="auto" w:sz="0" w:space="0"/>
                <w:lang w:val="en-US" w:eastAsia="zh-CN" w:bidi="ar"/>
              </w:rPr>
              <w:t>3.市县标准化目录</w:t>
            </w:r>
          </w:p>
        </w:tc>
        <w:tc>
          <w:tcPr>
            <w:tcW w:w="2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F4F923">
            <w:pPr>
              <w:keepNext w:val="0"/>
              <w:keepLines w:val="0"/>
              <w:widowControl/>
              <w:suppressLineNumbers w:val="0"/>
              <w:spacing w:before="0" w:beforeAutospacing="0" w:after="0" w:afterAutospacing="0"/>
              <w:ind w:left="0" w:right="0" w:firstLine="0"/>
              <w:jc w:val="both"/>
              <w:textAlignment w:val="center"/>
              <w:rPr>
                <w:rFonts w:hint="eastAsia" w:ascii="仿宋" w:hAnsi="仿宋" w:eastAsia="仿宋" w:cs="仿宋"/>
                <w:i w:val="0"/>
                <w:iCs w:val="0"/>
                <w:caps w:val="0"/>
                <w:color w:val="3D3D3D"/>
                <w:spacing w:val="0"/>
                <w:sz w:val="21"/>
                <w:szCs w:val="21"/>
              </w:rPr>
            </w:pPr>
            <w:r>
              <w:rPr>
                <w:rFonts w:ascii="仿宋_GB2312" w:hAnsi="仿宋_GB2312" w:eastAsia="仿宋_GB2312" w:cs="仿宋_GB2312"/>
                <w:i w:val="0"/>
                <w:iCs w:val="0"/>
                <w:caps w:val="0"/>
                <w:color w:val="3D3D3D"/>
                <w:spacing w:val="0"/>
                <w:kern w:val="0"/>
                <w:sz w:val="21"/>
                <w:szCs w:val="21"/>
                <w:bdr w:val="none" w:color="auto" w:sz="0" w:space="0"/>
                <w:lang w:val="en-US" w:eastAsia="zh-CN" w:bidi="ar"/>
              </w:rPr>
              <w:t>《关于印发〈国家基本公共服务标准（2021 年版）〉的通知》</w:t>
            </w:r>
          </w:p>
        </w:tc>
        <w:tc>
          <w:tcPr>
            <w:tcW w:w="10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137DEE">
            <w:pPr>
              <w:keepNext w:val="0"/>
              <w:keepLines w:val="0"/>
              <w:widowControl/>
              <w:suppressLineNumbers w:val="0"/>
              <w:spacing w:before="0" w:beforeAutospacing="0" w:after="0" w:afterAutospacing="0"/>
              <w:ind w:left="0" w:right="0" w:firstLine="0"/>
              <w:jc w:val="both"/>
              <w:textAlignment w:val="center"/>
              <w:rPr>
                <w:rFonts w:hint="eastAsia" w:ascii="仿宋" w:hAnsi="仿宋" w:eastAsia="仿宋" w:cs="仿宋"/>
                <w:i w:val="0"/>
                <w:iCs w:val="0"/>
                <w:caps w:val="0"/>
                <w:color w:val="3D3D3D"/>
                <w:spacing w:val="0"/>
                <w:sz w:val="21"/>
                <w:szCs w:val="21"/>
              </w:rPr>
            </w:pPr>
            <w:r>
              <w:rPr>
                <w:rFonts w:ascii="仿宋_GB2312" w:hAnsi="仿宋_GB2312" w:eastAsia="仿宋_GB2312" w:cs="仿宋_GB2312"/>
                <w:i w:val="0"/>
                <w:iCs w:val="0"/>
                <w:caps w:val="0"/>
                <w:color w:val="3D3D3D"/>
                <w:spacing w:val="0"/>
                <w:kern w:val="0"/>
                <w:sz w:val="21"/>
                <w:szCs w:val="21"/>
                <w:bdr w:val="none" w:color="auto" w:sz="0" w:space="0"/>
                <w:lang w:val="en-US" w:eastAsia="zh-CN" w:bidi="ar"/>
              </w:rPr>
              <w:t>信息形成或变更之日起20个工作日内</w:t>
            </w:r>
          </w:p>
        </w:tc>
        <w:tc>
          <w:tcPr>
            <w:tcW w:w="19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A95039">
            <w:pPr>
              <w:keepNext w:val="0"/>
              <w:keepLines w:val="0"/>
              <w:widowControl/>
              <w:suppressLineNumbers w:val="0"/>
              <w:spacing w:before="0" w:beforeAutospacing="0" w:after="0" w:afterAutospacing="0"/>
              <w:ind w:left="0" w:right="0" w:firstLine="0"/>
              <w:jc w:val="both"/>
              <w:textAlignment w:val="center"/>
              <w:rPr>
                <w:rFonts w:hint="eastAsia" w:ascii="仿宋" w:hAnsi="仿宋" w:eastAsia="仿宋" w:cs="仿宋"/>
                <w:i w:val="0"/>
                <w:iCs w:val="0"/>
                <w:caps w:val="0"/>
                <w:color w:val="3D3D3D"/>
                <w:spacing w:val="0"/>
                <w:sz w:val="21"/>
                <w:szCs w:val="21"/>
              </w:rPr>
            </w:pPr>
            <w:r>
              <w:rPr>
                <w:rFonts w:hint="eastAsia" w:ascii="仿宋_GB2312" w:hAnsi="仿宋_GB2312" w:eastAsia="仿宋_GB2312" w:cs="仿宋_GB2312"/>
                <w:kern w:val="0"/>
                <w:sz w:val="21"/>
                <w:szCs w:val="21"/>
                <w:lang w:val="en-US" w:eastAsia="zh-CN" w:bidi="ar"/>
              </w:rPr>
              <w:t>文体广电旅游局</w:t>
            </w:r>
          </w:p>
        </w:tc>
        <w:tc>
          <w:tcPr>
            <w:tcW w:w="2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1C7BEE">
            <w:pPr>
              <w:keepNext w:val="0"/>
              <w:keepLines w:val="0"/>
              <w:widowControl/>
              <w:suppressLineNumbers w:val="0"/>
              <w:spacing w:before="0" w:beforeAutospacing="0" w:after="0" w:afterAutospacing="0"/>
              <w:ind w:left="0" w:right="0" w:firstLine="0"/>
              <w:jc w:val="left"/>
              <w:textAlignment w:val="center"/>
              <w:rPr>
                <w:rFonts w:hint="eastAsia" w:ascii="宋体" w:hAnsi="宋体" w:eastAsia="宋体" w:cs="宋体"/>
                <w:i w:val="0"/>
                <w:iCs w:val="0"/>
                <w:caps w:val="0"/>
                <w:color w:val="3D3D3D"/>
                <w:spacing w:val="0"/>
                <w:sz w:val="21"/>
                <w:szCs w:val="21"/>
              </w:rPr>
            </w:pPr>
            <w:r>
              <w:rPr>
                <w:rFonts w:ascii="仿宋_GB2312" w:hAnsi="仿宋_GB2312" w:eastAsia="仿宋_GB2312" w:cs="仿宋_GB2312"/>
                <w:i w:val="0"/>
                <w:iCs w:val="0"/>
                <w:caps w:val="0"/>
                <w:color w:val="3D3D3D"/>
                <w:spacing w:val="0"/>
                <w:kern w:val="0"/>
                <w:sz w:val="21"/>
                <w:szCs w:val="21"/>
                <w:bdr w:val="none" w:color="auto" w:sz="0" w:space="0"/>
                <w:lang w:val="en-US" w:eastAsia="zh-CN" w:bidi="ar"/>
              </w:rPr>
              <w:t>■政府网站  □政府公报</w:t>
            </w:r>
            <w:r>
              <w:rPr>
                <w:rFonts w:hint="eastAsia" w:ascii="宋体" w:hAnsi="宋体" w:eastAsia="宋体" w:cs="宋体"/>
                <w:i w:val="0"/>
                <w:iCs w:val="0"/>
                <w:caps w:val="0"/>
                <w:color w:val="3D3D3D"/>
                <w:spacing w:val="0"/>
                <w:kern w:val="0"/>
                <w:sz w:val="21"/>
                <w:szCs w:val="21"/>
                <w:bdr w:val="none" w:color="auto" w:sz="0" w:space="0"/>
                <w:lang w:val="en-US" w:eastAsia="zh-CN" w:bidi="ar"/>
              </w:rPr>
              <w:br w:type="textWrapping"/>
            </w:r>
            <w:r>
              <w:rPr>
                <w:rFonts w:ascii="仿宋_GB2312" w:hAnsi="仿宋_GB2312" w:eastAsia="仿宋_GB2312" w:cs="仿宋_GB2312"/>
                <w:i w:val="0"/>
                <w:iCs w:val="0"/>
                <w:caps w:val="0"/>
                <w:color w:val="3D3D3D"/>
                <w:spacing w:val="0"/>
                <w:kern w:val="0"/>
                <w:sz w:val="21"/>
                <w:szCs w:val="21"/>
                <w:bdr w:val="none" w:color="auto" w:sz="0" w:space="0"/>
                <w:lang w:val="en-US" w:eastAsia="zh-CN" w:bidi="ar"/>
              </w:rPr>
              <w:t>□两微一端  □发布会/听证会</w:t>
            </w:r>
            <w:r>
              <w:rPr>
                <w:rFonts w:hint="eastAsia" w:ascii="宋体" w:hAnsi="宋体" w:eastAsia="宋体" w:cs="宋体"/>
                <w:i w:val="0"/>
                <w:iCs w:val="0"/>
                <w:caps w:val="0"/>
                <w:color w:val="3D3D3D"/>
                <w:spacing w:val="0"/>
                <w:kern w:val="0"/>
                <w:sz w:val="21"/>
                <w:szCs w:val="21"/>
                <w:bdr w:val="none" w:color="auto" w:sz="0" w:space="0"/>
                <w:lang w:val="en-US" w:eastAsia="zh-CN" w:bidi="ar"/>
              </w:rPr>
              <w:br w:type="textWrapping"/>
            </w:r>
            <w:r>
              <w:rPr>
                <w:rFonts w:ascii="仿宋_GB2312" w:hAnsi="仿宋_GB2312" w:eastAsia="仿宋_GB2312" w:cs="仿宋_GB2312"/>
                <w:i w:val="0"/>
                <w:iCs w:val="0"/>
                <w:caps w:val="0"/>
                <w:color w:val="3D3D3D"/>
                <w:spacing w:val="0"/>
                <w:kern w:val="0"/>
                <w:sz w:val="21"/>
                <w:szCs w:val="21"/>
                <w:bdr w:val="none" w:color="auto" w:sz="0" w:space="0"/>
                <w:lang w:val="en-US" w:eastAsia="zh-CN" w:bidi="ar"/>
              </w:rPr>
              <w:t>□广播电视  □纸质媒体           □公开查阅点/政务公开专区</w:t>
            </w:r>
            <w:r>
              <w:rPr>
                <w:rFonts w:hint="eastAsia" w:ascii="宋体" w:hAnsi="宋体" w:eastAsia="宋体" w:cs="宋体"/>
                <w:i w:val="0"/>
                <w:iCs w:val="0"/>
                <w:caps w:val="0"/>
                <w:color w:val="3D3D3D"/>
                <w:spacing w:val="0"/>
                <w:kern w:val="0"/>
                <w:sz w:val="21"/>
                <w:szCs w:val="21"/>
                <w:bdr w:val="none" w:color="auto" w:sz="0" w:space="0"/>
                <w:lang w:val="en-US" w:eastAsia="zh-CN" w:bidi="ar"/>
              </w:rPr>
              <w:br w:type="textWrapping"/>
            </w:r>
            <w:r>
              <w:rPr>
                <w:rFonts w:ascii="仿宋_GB2312" w:hAnsi="仿宋_GB2312" w:eastAsia="仿宋_GB2312" w:cs="仿宋_GB2312"/>
                <w:i w:val="0"/>
                <w:iCs w:val="0"/>
                <w:caps w:val="0"/>
                <w:color w:val="3D3D3D"/>
                <w:spacing w:val="0"/>
                <w:kern w:val="0"/>
                <w:sz w:val="21"/>
                <w:szCs w:val="21"/>
                <w:bdr w:val="none" w:color="auto" w:sz="0" w:space="0"/>
                <w:lang w:val="en-US" w:eastAsia="zh-CN" w:bidi="ar"/>
              </w:rPr>
              <w:t>□政务服务中心</w:t>
            </w:r>
            <w:r>
              <w:rPr>
                <w:rFonts w:hint="eastAsia" w:ascii="宋体" w:hAnsi="宋体" w:eastAsia="宋体" w:cs="宋体"/>
                <w:i w:val="0"/>
                <w:iCs w:val="0"/>
                <w:caps w:val="0"/>
                <w:color w:val="3D3D3D"/>
                <w:spacing w:val="0"/>
                <w:kern w:val="0"/>
                <w:sz w:val="21"/>
                <w:szCs w:val="21"/>
                <w:bdr w:val="none" w:color="auto" w:sz="0" w:space="0"/>
                <w:lang w:val="en-US" w:eastAsia="zh-CN" w:bidi="ar"/>
              </w:rPr>
              <w:br w:type="textWrapping"/>
            </w:r>
            <w:r>
              <w:rPr>
                <w:rFonts w:ascii="仿宋_GB2312" w:hAnsi="仿宋_GB2312" w:eastAsia="仿宋_GB2312" w:cs="仿宋_GB2312"/>
                <w:i w:val="0"/>
                <w:iCs w:val="0"/>
                <w:caps w:val="0"/>
                <w:color w:val="3D3D3D"/>
                <w:spacing w:val="0"/>
                <w:kern w:val="0"/>
                <w:sz w:val="21"/>
                <w:szCs w:val="21"/>
                <w:bdr w:val="none" w:color="auto" w:sz="0" w:space="0"/>
                <w:lang w:val="en-US" w:eastAsia="zh-CN" w:bidi="ar"/>
              </w:rPr>
              <w:t>□便民服务站 □入户/现场</w:t>
            </w:r>
            <w:r>
              <w:rPr>
                <w:rFonts w:hint="eastAsia" w:ascii="宋体" w:hAnsi="宋体" w:eastAsia="宋体" w:cs="宋体"/>
                <w:i w:val="0"/>
                <w:iCs w:val="0"/>
                <w:caps w:val="0"/>
                <w:color w:val="3D3D3D"/>
                <w:spacing w:val="0"/>
                <w:kern w:val="0"/>
                <w:sz w:val="21"/>
                <w:szCs w:val="21"/>
                <w:bdr w:val="none" w:color="auto" w:sz="0" w:space="0"/>
                <w:lang w:val="en-US" w:eastAsia="zh-CN" w:bidi="ar"/>
              </w:rPr>
              <w:br w:type="textWrapping"/>
            </w:r>
            <w:r>
              <w:rPr>
                <w:rFonts w:ascii="仿宋_GB2312" w:hAnsi="仿宋_GB2312" w:eastAsia="仿宋_GB2312" w:cs="仿宋_GB2312"/>
                <w:i w:val="0"/>
                <w:iCs w:val="0"/>
                <w:caps w:val="0"/>
                <w:color w:val="3D3D3D"/>
                <w:spacing w:val="0"/>
                <w:kern w:val="0"/>
                <w:sz w:val="21"/>
                <w:szCs w:val="21"/>
                <w:bdr w:val="none" w:color="auto" w:sz="0" w:space="0"/>
                <w:lang w:val="en-US" w:eastAsia="zh-CN" w:bidi="ar"/>
              </w:rPr>
              <w:t>□社区/企事业单位/村公示栏（电子屏）</w:t>
            </w:r>
            <w:r>
              <w:rPr>
                <w:rFonts w:hint="eastAsia" w:ascii="宋体" w:hAnsi="宋体" w:eastAsia="宋体" w:cs="宋体"/>
                <w:i w:val="0"/>
                <w:iCs w:val="0"/>
                <w:caps w:val="0"/>
                <w:color w:val="3D3D3D"/>
                <w:spacing w:val="0"/>
                <w:kern w:val="0"/>
                <w:sz w:val="21"/>
                <w:szCs w:val="21"/>
                <w:bdr w:val="none" w:color="auto" w:sz="0" w:space="0"/>
                <w:lang w:val="en-US" w:eastAsia="zh-CN" w:bidi="ar"/>
              </w:rPr>
              <w:br w:type="textWrapping"/>
            </w:r>
            <w:r>
              <w:rPr>
                <w:rFonts w:ascii="仿宋_GB2312" w:hAnsi="仿宋_GB2312" w:eastAsia="仿宋_GB2312" w:cs="仿宋_GB2312"/>
                <w:i w:val="0"/>
                <w:iCs w:val="0"/>
                <w:caps w:val="0"/>
                <w:color w:val="3D3D3D"/>
                <w:spacing w:val="0"/>
                <w:kern w:val="0"/>
                <w:sz w:val="21"/>
                <w:szCs w:val="21"/>
                <w:bdr w:val="none" w:color="auto" w:sz="0" w:space="0"/>
                <w:lang w:val="en-US" w:eastAsia="zh-CN" w:bidi="ar"/>
              </w:rPr>
              <w:t>□精准推送  □其他____</w:t>
            </w:r>
          </w:p>
        </w:tc>
        <w:tc>
          <w:tcPr>
            <w:tcW w:w="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9E4F96">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D3D3D"/>
                <w:spacing w:val="0"/>
                <w:sz w:val="21"/>
                <w:szCs w:val="21"/>
              </w:rPr>
            </w:pPr>
            <w:r>
              <w:rPr>
                <w:rFonts w:ascii="仿宋_GB2312" w:hAnsi="仿宋_GB2312" w:eastAsia="仿宋_GB2312" w:cs="仿宋_GB2312"/>
                <w:i w:val="0"/>
                <w:iCs w:val="0"/>
                <w:caps w:val="0"/>
                <w:color w:val="3D3D3D"/>
                <w:spacing w:val="0"/>
                <w:kern w:val="0"/>
                <w:sz w:val="21"/>
                <w:szCs w:val="21"/>
                <w:bdr w:val="none" w:color="auto" w:sz="0" w:space="0"/>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451FAA">
            <w:pPr>
              <w:jc w:val="center"/>
              <w:rPr>
                <w:rFonts w:hint="eastAsia" w:ascii="仿宋" w:hAnsi="仿宋" w:eastAsia="仿宋" w:cs="仿宋"/>
                <w:i w:val="0"/>
                <w:iCs w:val="0"/>
                <w:caps w:val="0"/>
                <w:color w:val="3D3D3D"/>
                <w:spacing w:val="0"/>
                <w:sz w:val="21"/>
                <w:szCs w:val="21"/>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F0C7DB">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D3D3D"/>
                <w:spacing w:val="0"/>
                <w:sz w:val="21"/>
                <w:szCs w:val="21"/>
              </w:rPr>
            </w:pPr>
            <w:r>
              <w:rPr>
                <w:rFonts w:ascii="仿宋_GB2312" w:hAnsi="仿宋_GB2312" w:eastAsia="仿宋_GB2312" w:cs="仿宋_GB2312"/>
                <w:i w:val="0"/>
                <w:iCs w:val="0"/>
                <w:caps w:val="0"/>
                <w:color w:val="3D3D3D"/>
                <w:spacing w:val="0"/>
                <w:kern w:val="0"/>
                <w:sz w:val="21"/>
                <w:szCs w:val="21"/>
                <w:bdr w:val="none" w:color="auto" w:sz="0" w:space="0"/>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174CF6">
            <w:pPr>
              <w:jc w:val="center"/>
              <w:rPr>
                <w:rFonts w:hint="eastAsia" w:ascii="仿宋" w:hAnsi="仿宋" w:eastAsia="仿宋" w:cs="仿宋"/>
                <w:i w:val="0"/>
                <w:iCs w:val="0"/>
                <w:caps w:val="0"/>
                <w:color w:val="3D3D3D"/>
                <w:spacing w:val="0"/>
                <w:sz w:val="21"/>
                <w:szCs w:val="21"/>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802D92">
            <w:pPr>
              <w:keepNext w:val="0"/>
              <w:keepLines w:val="0"/>
              <w:widowControl/>
              <w:suppressLineNumbers w:val="0"/>
              <w:spacing w:before="0" w:beforeAutospacing="0" w:after="0" w:afterAutospacing="0"/>
              <w:ind w:left="0" w:right="0" w:firstLine="0"/>
              <w:jc w:val="center"/>
              <w:textAlignment w:val="center"/>
              <w:rPr>
                <w:rFonts w:hint="eastAsia" w:ascii="仿宋" w:hAnsi="仿宋" w:eastAsia="仿宋" w:cs="仿宋"/>
                <w:i w:val="0"/>
                <w:iCs w:val="0"/>
                <w:caps w:val="0"/>
                <w:color w:val="3D3D3D"/>
                <w:spacing w:val="0"/>
                <w:sz w:val="21"/>
                <w:szCs w:val="21"/>
              </w:rPr>
            </w:pPr>
            <w:r>
              <w:rPr>
                <w:rFonts w:ascii="仿宋_GB2312" w:hAnsi="仿宋_GB2312" w:eastAsia="仿宋_GB2312" w:cs="仿宋_GB2312"/>
                <w:i w:val="0"/>
                <w:iCs w:val="0"/>
                <w:caps w:val="0"/>
                <w:color w:val="3D3D3D"/>
                <w:spacing w:val="0"/>
                <w:kern w:val="0"/>
                <w:sz w:val="21"/>
                <w:szCs w:val="21"/>
                <w:bdr w:val="none" w:color="auto" w:sz="0" w:space="0"/>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7D2EB3">
            <w:pPr>
              <w:rPr>
                <w:rFonts w:hint="eastAsia" w:ascii="宋体" w:hAnsi="宋体" w:eastAsia="宋体" w:cs="宋体"/>
                <w:i w:val="0"/>
                <w:iCs w:val="0"/>
                <w:caps w:val="0"/>
                <w:color w:val="3D3D3D"/>
                <w:spacing w:val="0"/>
                <w:sz w:val="21"/>
                <w:szCs w:val="21"/>
              </w:rPr>
            </w:pPr>
          </w:p>
        </w:tc>
      </w:tr>
      <w:bookmarkEnd w:id="0"/>
    </w:tbl>
    <w:p w14:paraId="0759792F"/>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jNWFjMzBlOWE3NTViZjVhZWRkMzdhMmY4YmZlZGEifQ=="/>
  </w:docVars>
  <w:rsids>
    <w:rsidRoot w:val="6F322D92"/>
    <w:rsid w:val="6F322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2024-09-19T06:42:00Z</dcterms:created>
  <dc:creator>z</dc:creator>
  <cp:lastModifiedBy>z</cp:lastModifiedBy>
  <dcterms:modified xsi:type="dcterms:W3CDTF">2024-09-19T06:47:34Z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DCF616C93B1B4C149631857C40E96C5A_11</vt:lpwstr>
  </property>
</Properties>
</file>