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kinsoku/>
        <w:wordWrap/>
        <w:overflowPunct/>
        <w:topLinePunct/>
        <w:autoSpaceDE w:val="0"/>
        <w:autoSpaceDN w:val="0"/>
        <w:bidi w:val="0"/>
        <w:adjustRightInd w:val="0"/>
        <w:snapToGrid w:val="0"/>
        <w:spacing w:before="98" w:line="560" w:lineRule="exact"/>
        <w:jc w:val="left"/>
        <w:textAlignment w:val="auto"/>
        <w:rPr>
          <w:rFonts w:hint="eastAsia" w:ascii="方正黑体_GBK" w:hAnsi="方正黑体_GBK" w:eastAsia="方正黑体_GBK" w:cs="方正黑体_GBK"/>
          <w:b w:val="0"/>
          <w:bCs w:val="0"/>
          <w:snapToGrid w:val="0"/>
          <w:color w:val="000000"/>
          <w:kern w:val="0"/>
          <w:sz w:val="32"/>
          <w:szCs w:val="32"/>
        </w:rPr>
      </w:pPr>
      <w:r>
        <w:rPr>
          <w:rFonts w:hint="eastAsia" w:ascii="方正黑体_GBK" w:hAnsi="方正黑体_GBK" w:eastAsia="方正黑体_GBK" w:cs="方正黑体_GBK"/>
          <w:b w:val="0"/>
          <w:bCs w:val="0"/>
          <w:snapToGrid w:val="0"/>
          <w:color w:val="000000"/>
          <w:kern w:val="0"/>
          <w:sz w:val="32"/>
          <w:szCs w:val="32"/>
        </w:rPr>
        <w:t>附件1</w:t>
      </w:r>
    </w:p>
    <w:p>
      <w:pPr>
        <w:keepNext/>
        <w:keepLines w:val="0"/>
        <w:pageBreakBefore w:val="0"/>
        <w:widowControl/>
        <w:kinsoku/>
        <w:wordWrap/>
        <w:overflowPunct/>
        <w:topLinePunct/>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危险化学品生产安全事故分级</w:t>
      </w: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hint="eastAsia" w:ascii="仿宋" w:hAnsi="仿宋" w:eastAsia="仿宋" w:cs="仿宋"/>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楷体_GB2312" w:hAnsi="楷体_GB2312" w:eastAsia="楷体_GB2312" w:cs="楷体_GB2312"/>
          <w:b/>
          <w:bCs/>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一级(特别重大危险化学品事故)</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(一)造成或可能造成30人以上死亡(含失踪)的事故；</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(二)造成100人以上重伤(含急性工业中毒)的事故；</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(三)需要紧急转移安置10万人以上的事故；</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(四)造成直接经济损失1亿元以上或特别重大社会影响的事故。</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楷体_GB2312" w:hAnsi="楷体_GB2312" w:eastAsia="楷体_GB2312" w:cs="楷体_GB2312"/>
          <w:b/>
          <w:bCs/>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二级(重大危险化学品事故)</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(一)造成或可能造成10人以上30人以下死亡(含失踪)的事故；</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(二)造成50人以上100人以下重伤(含急性工业中毒)的事故；</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(三)需要紧急转移安置1万人以上10万人以下的事故；</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(四)造成直接经济损失5000万元以上1亿元以下或重大社会影响的事故。</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楷体_GB2312" w:hAnsi="楷体_GB2312" w:eastAsia="楷体_GB2312" w:cs="楷体_GB2312"/>
          <w:b/>
          <w:bCs/>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三级(较大危险化学品事故)</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(一)造成或可能造成3人以上10人以下死亡(含失踪)的事故；</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(二)造成10人以上50人以下重伤(含急性工业中毒)的事故；</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(三)需要紧急转移安置1000人以上1万人以下的事故；</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(四)造成1000万元以上5000万元以下直接经济损失或者较大社会影响的事故。</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楷体_GB2312" w:hAnsi="楷体_GB2312" w:eastAsia="楷体_GB2312" w:cs="楷体_GB2312"/>
          <w:b/>
          <w:bCs/>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四级(一般危险化学品事故)</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(一)造成或可能造成3人以下死亡(含失踪)的事故；</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(二)造成10人以下重伤(含急性工业中毒)的事故；</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(三)需要紧急转移安置1000人以下的事故；</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(四)造成1000万元以下直接经济损失或者一定社会影响的事故。</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本预案有关数量的表述中，“以上”均含本数，“以下”不含本数。</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方正黑体_GBK" w:hAnsi="方正黑体_GBK" w:eastAsia="方正黑体_GBK" w:cs="方正黑体_GBK"/>
          <w:b w:val="0"/>
          <w:bCs w:val="0"/>
          <w:snapToGrid w:val="0"/>
          <w:color w:val="000000"/>
          <w:kern w:val="0"/>
          <w:sz w:val="32"/>
          <w:szCs w:val="32"/>
        </w:rPr>
      </w:pPr>
      <w:r>
        <w:rPr>
          <w:rFonts w:hint="eastAsia" w:ascii="方正黑体_GBK" w:hAnsi="方正黑体_GBK" w:eastAsia="方正黑体_GBK" w:cs="方正黑体_GBK"/>
          <w:b w:val="0"/>
          <w:bCs w:val="0"/>
          <w:snapToGrid w:val="0"/>
          <w:color w:val="000000"/>
          <w:kern w:val="0"/>
          <w:sz w:val="32"/>
          <w:szCs w:val="32"/>
        </w:rPr>
        <w:t>附件2</w:t>
      </w: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hint="eastAsia" w:ascii="仿宋" w:hAnsi="仿宋" w:eastAsia="仿宋" w:cs="仿宋"/>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lang w:val="en-US" w:eastAsia="zh-CN"/>
        </w:rPr>
        <w:t>东乌珠穆沁旗</w:t>
      </w:r>
      <w:r>
        <w:rPr>
          <w:rFonts w:hint="eastAsia" w:ascii="方正小标宋简体" w:hAnsi="方正小标宋简体" w:eastAsia="方正小标宋简体" w:cs="方正小标宋简体"/>
          <w:snapToGrid w:val="0"/>
          <w:color w:val="000000"/>
          <w:kern w:val="0"/>
          <w:sz w:val="44"/>
          <w:szCs w:val="44"/>
        </w:rPr>
        <w:t>危险化学品生产安全事故</w:t>
      </w:r>
    </w:p>
    <w:p>
      <w:pPr>
        <w:keepNext/>
        <w:keepLines w:val="0"/>
        <w:pageBreakBefore w:val="0"/>
        <w:widowControl/>
        <w:kinsoku/>
        <w:wordWrap/>
        <w:overflowPunct/>
        <w:topLinePunct/>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指挥部组成及工作职责</w:t>
      </w:r>
    </w:p>
    <w:p>
      <w:pPr>
        <w:keepNext/>
        <w:keepLines w:val="0"/>
        <w:pageBreakBefore w:val="0"/>
        <w:widowControl/>
        <w:kinsoku/>
        <w:wordWrap/>
        <w:overflowPunct/>
        <w:topLinePunct/>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一、指挥部组成</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eastAsia="zh-CN"/>
        </w:rPr>
      </w:pPr>
      <w:r>
        <w:rPr>
          <w:rFonts w:hint="eastAsia" w:ascii="楷体_GB2312" w:hAnsi="楷体_GB2312" w:eastAsia="楷体_GB2312" w:cs="楷体_GB2312"/>
          <w:b/>
          <w:bCs/>
          <w:snapToGrid w:val="0"/>
          <w:color w:val="000000"/>
          <w:kern w:val="0"/>
          <w:sz w:val="32"/>
          <w:szCs w:val="32"/>
        </w:rPr>
        <w:t>总</w:t>
      </w:r>
      <w:r>
        <w:rPr>
          <w:rFonts w:hint="eastAsia" w:ascii="楷体_GB2312" w:hAnsi="楷体_GB2312" w:eastAsia="楷体_GB2312" w:cs="楷体_GB2312"/>
          <w:b/>
          <w:bCs/>
          <w:snapToGrid w:val="0"/>
          <w:color w:val="000000"/>
          <w:kern w:val="0"/>
          <w:sz w:val="32"/>
          <w:szCs w:val="32"/>
          <w:lang w:val="en-US" w:eastAsia="zh-CN"/>
        </w:rPr>
        <w:t xml:space="preserve"> </w:t>
      </w:r>
      <w:r>
        <w:rPr>
          <w:rFonts w:hint="eastAsia" w:ascii="楷体_GB2312" w:hAnsi="楷体_GB2312" w:eastAsia="楷体_GB2312" w:cs="楷体_GB2312"/>
          <w:b/>
          <w:bCs/>
          <w:snapToGrid w:val="0"/>
          <w:color w:val="000000"/>
          <w:kern w:val="0"/>
          <w:sz w:val="32"/>
          <w:szCs w:val="32"/>
        </w:rPr>
        <w:t>指</w:t>
      </w:r>
      <w:r>
        <w:rPr>
          <w:rFonts w:hint="eastAsia" w:ascii="楷体_GB2312" w:hAnsi="楷体_GB2312" w:eastAsia="楷体_GB2312" w:cs="楷体_GB2312"/>
          <w:b/>
          <w:bCs/>
          <w:snapToGrid w:val="0"/>
          <w:color w:val="000000"/>
          <w:kern w:val="0"/>
          <w:sz w:val="32"/>
          <w:szCs w:val="32"/>
          <w:lang w:val="en-US" w:eastAsia="zh-CN"/>
        </w:rPr>
        <w:t xml:space="preserve"> </w:t>
      </w:r>
      <w:r>
        <w:rPr>
          <w:rFonts w:hint="eastAsia" w:ascii="楷体_GB2312" w:hAnsi="楷体_GB2312" w:eastAsia="楷体_GB2312" w:cs="楷体_GB2312"/>
          <w:b/>
          <w:bCs/>
          <w:snapToGrid w:val="0"/>
          <w:color w:val="000000"/>
          <w:kern w:val="0"/>
          <w:sz w:val="32"/>
          <w:szCs w:val="32"/>
        </w:rPr>
        <w:t>挥：</w:t>
      </w:r>
      <w:r>
        <w:rPr>
          <w:rFonts w:hint="eastAsia" w:ascii="仿宋_GB2312" w:hAnsi="仿宋_GB2312" w:eastAsia="仿宋_GB2312" w:cs="仿宋_GB2312"/>
          <w:snapToGrid w:val="0"/>
          <w:color w:val="000000"/>
          <w:kern w:val="0"/>
          <w:sz w:val="32"/>
          <w:szCs w:val="32"/>
          <w:lang w:val="en-US" w:eastAsia="zh-CN"/>
        </w:rPr>
        <w:t>旗政府</w:t>
      </w:r>
      <w:r>
        <w:rPr>
          <w:rFonts w:hint="eastAsia" w:ascii="仿宋_GB2312" w:hAnsi="仿宋_GB2312" w:eastAsia="仿宋_GB2312" w:cs="仿宋_GB2312"/>
          <w:snapToGrid w:val="0"/>
          <w:color w:val="000000"/>
          <w:kern w:val="0"/>
          <w:sz w:val="32"/>
          <w:szCs w:val="32"/>
        </w:rPr>
        <w:t>分管副</w:t>
      </w:r>
      <w:r>
        <w:rPr>
          <w:rFonts w:hint="eastAsia" w:ascii="仿宋_GB2312" w:hAnsi="仿宋_GB2312" w:eastAsia="仿宋_GB2312" w:cs="仿宋_GB2312"/>
          <w:snapToGrid w:val="0"/>
          <w:color w:val="000000"/>
          <w:kern w:val="0"/>
          <w:sz w:val="32"/>
          <w:szCs w:val="32"/>
          <w:lang w:val="en-US" w:eastAsia="zh-CN"/>
        </w:rPr>
        <w:t>旗长</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rPr>
        <w:t>副总指挥：</w:t>
      </w:r>
      <w:r>
        <w:rPr>
          <w:rFonts w:hint="eastAsia" w:ascii="仿宋_GB2312" w:hAnsi="仿宋_GB2312" w:eastAsia="仿宋_GB2312" w:cs="仿宋_GB2312"/>
          <w:snapToGrid w:val="0"/>
          <w:color w:val="000000"/>
          <w:kern w:val="0"/>
          <w:sz w:val="32"/>
          <w:szCs w:val="32"/>
          <w:lang w:val="en-US" w:eastAsia="zh-CN"/>
        </w:rPr>
        <w:t>旗政府办分管副主任</w:t>
      </w:r>
    </w:p>
    <w:p>
      <w:pPr>
        <w:keepNext/>
        <w:keepLines w:val="0"/>
        <w:pageBreakBefore w:val="0"/>
        <w:widowControl/>
        <w:kinsoku/>
        <w:wordWrap/>
        <w:overflowPunct/>
        <w:topLinePunct/>
        <w:autoSpaceDE w:val="0"/>
        <w:autoSpaceDN w:val="0"/>
        <w:bidi w:val="0"/>
        <w:adjustRightInd w:val="0"/>
        <w:snapToGrid w:val="0"/>
        <w:spacing w:line="560" w:lineRule="exact"/>
        <w:ind w:firstLine="2240" w:firstLineChars="7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旗应急管理局局长(兼任执行总指挥)</w:t>
      </w:r>
    </w:p>
    <w:p>
      <w:pPr>
        <w:keepNext/>
        <w:keepLines w:val="0"/>
        <w:pageBreakBefore w:val="0"/>
        <w:widowControl/>
        <w:kinsoku/>
        <w:wordWrap/>
        <w:overflowPunct/>
        <w:topLinePunct/>
        <w:autoSpaceDE w:val="0"/>
        <w:autoSpaceDN w:val="0"/>
        <w:bidi w:val="0"/>
        <w:adjustRightInd w:val="0"/>
        <w:snapToGrid w:val="0"/>
        <w:spacing w:line="560" w:lineRule="exact"/>
        <w:ind w:firstLine="2240" w:firstLineChars="7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旗消防救援大队主要负责人</w:t>
      </w:r>
    </w:p>
    <w:p>
      <w:pPr>
        <w:keepNext/>
        <w:keepLines w:val="0"/>
        <w:pageBreakBefore w:val="0"/>
        <w:widowControl/>
        <w:kinsoku/>
        <w:wordWrap/>
        <w:overflowPunct/>
        <w:topLinePunct/>
        <w:autoSpaceDE w:val="0"/>
        <w:autoSpaceDN w:val="0"/>
        <w:bidi w:val="0"/>
        <w:adjustRightInd w:val="0"/>
        <w:snapToGrid w:val="0"/>
        <w:spacing w:line="560" w:lineRule="exact"/>
        <w:ind w:firstLine="2240" w:firstLineChars="7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旗工信局主要负责人</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rPr>
        <w:t>成员单位：</w:t>
      </w:r>
      <w:r>
        <w:rPr>
          <w:rFonts w:hint="eastAsia" w:ascii="仿宋_GB2312" w:hAnsi="仿宋_GB2312" w:eastAsia="仿宋_GB2312" w:cs="仿宋_GB2312"/>
          <w:snapToGrid w:val="0"/>
          <w:color w:val="000000"/>
          <w:kern w:val="0"/>
          <w:sz w:val="32"/>
          <w:szCs w:val="32"/>
          <w:lang w:val="en-US" w:eastAsia="zh-CN"/>
        </w:rPr>
        <w:t>旗委宣传部、网信办，旗应急管理局、发改委、教育局、工信局、公安局、民政局、财政局、人社局、自然资源局、盟生态环境局东乌分局、住建局、交通局、农科（水利）局、商务局、卫健委、市场监管局、林草局、红十字会、总工会，旗消防救援大队、气象局、东乌旗供电分公司等部门单位。</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旗危险化学品生产安全事故指挥部办公室设在旗应急管理局。根据危险化学品事故发生的行业领域，可对指挥部成员单位进行适当调整，按照职责分工，发生事故行业领域的主管部门为应急处置工作的主体，主管部门主要负责人担任副总指挥，指挥部办公室设在事故行业领域主管部门。</w:t>
      </w:r>
    </w:p>
    <w:p>
      <w:pPr>
        <w:keepNext/>
        <w:keepLines w:val="0"/>
        <w:pageBreakBefore w:val="0"/>
        <w:widowControl/>
        <w:numPr>
          <w:ilvl w:val="0"/>
          <w:numId w:val="1"/>
        </w:numPr>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指挥部主要职责</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(一)贯彻落实党中央、国务院有关决策部署和自治区党委、政府工作及盟委、行署、旗委、政府工作要求，领导、组织、协调全旗较大及以上危险化学品生产安全事故应急救援工作。</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(二)掌握事态发展，负责应急救援重大事项的决策，决定启动和终止重特大危险化学品生产安全事故应急响应。</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(三)设立现场指挥部，指定现场总指挥，必要时协调驻东乌旗部队参与应急救援工作。</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(四)向盟报告事故和救援情况，必要时请求协调支援。</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 w:hAnsi="仿宋" w:eastAsia="仿宋" w:cs="仿宋"/>
          <w:snapToGrid w:val="0"/>
          <w:color w:val="000000"/>
          <w:kern w:val="0"/>
          <w:sz w:val="32"/>
          <w:szCs w:val="32"/>
        </w:rPr>
      </w:pPr>
      <w:r>
        <w:rPr>
          <w:rFonts w:hint="eastAsia" w:ascii="黑体" w:hAnsi="黑体" w:eastAsia="黑体" w:cs="黑体"/>
          <w:snapToGrid w:val="0"/>
          <w:color w:val="000000"/>
          <w:kern w:val="0"/>
          <w:sz w:val="32"/>
          <w:szCs w:val="32"/>
        </w:rPr>
        <w:t>三、总指挥职</w:t>
      </w:r>
      <w:r>
        <w:rPr>
          <w:rFonts w:hint="eastAsia" w:ascii="黑体" w:hAnsi="黑体" w:eastAsia="黑体" w:cs="黑体"/>
          <w:snapToGrid w:val="0"/>
          <w:color w:val="000000"/>
          <w:kern w:val="0"/>
          <w:sz w:val="32"/>
          <w:szCs w:val="32"/>
          <w:lang w:val="en-US" w:eastAsia="zh-CN"/>
        </w:rPr>
        <w:t>责</w:t>
      </w:r>
      <w:r>
        <w:rPr>
          <w:rFonts w:hint="eastAsia" w:ascii="黑体" w:hAnsi="黑体" w:eastAsia="黑体" w:cs="黑体"/>
          <w:snapToGrid w:val="0"/>
          <w:color w:val="000000"/>
          <w:kern w:val="0"/>
          <w:sz w:val="32"/>
          <w:szCs w:val="32"/>
        </w:rPr>
        <w:t>贵</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生产安全事故应急指挥部领导由总指挥、副总指挥、执行总指挥组成。</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总指挥：负责旗生产安全事故应急指挥部的领导工作，对全旗危险化学品生产安全事故应急工作实施统一指挥。</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副总指挥：协助总指挥做好全旗危险化学品生产安全事故应急工作。</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执行总指挥：协助总指挥做好全旗危险化学品生产安全事故应急工作，同时兼任现场指挥部现场总指挥，履行现场决策、指挥、调度职责。当总指挥因故不能履行指挥职责时，自动由副总指挥接替执行总指挥应急职责，开展应急指挥工作。</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四、各成员单位职责</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旗人民政府:</w:t>
      </w:r>
      <w:r>
        <w:rPr>
          <w:rFonts w:hint="eastAsia" w:ascii="仿宋_GB2312" w:hAnsi="仿宋_GB2312" w:eastAsia="仿宋_GB2312" w:cs="仿宋_GB2312"/>
          <w:snapToGrid w:val="0"/>
          <w:color w:val="000000"/>
          <w:kern w:val="0"/>
          <w:sz w:val="32"/>
          <w:szCs w:val="32"/>
          <w:lang w:val="en-US" w:eastAsia="zh-CN"/>
        </w:rPr>
        <w:t>负责组织、协调、实施本辖区危险化学品生产安全事故应急救援工作；及时向盟委、行署报告救援行动进展情况。各成员单位应当建立应急联动工作机制，明确联系人及联系方式，保证联络通畅，并加强与其他应急机构的衔接配合。</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旗委宣传部：</w:t>
      </w:r>
      <w:r>
        <w:rPr>
          <w:rFonts w:hint="eastAsia" w:ascii="仿宋_GB2312" w:hAnsi="仿宋_GB2312" w:eastAsia="仿宋_GB2312" w:cs="仿宋_GB2312"/>
          <w:snapToGrid w:val="0"/>
          <w:color w:val="000000"/>
          <w:kern w:val="0"/>
          <w:sz w:val="32"/>
          <w:szCs w:val="32"/>
          <w:lang w:val="en-US" w:eastAsia="zh-CN"/>
        </w:rPr>
        <w:t>会同有关部门提出新闻发布、报道工作意见，组织指导新闻发布、报道工作，协调解决新闻报道中出现的问题，及时协调有关方面开展对外解疑释惑、澄清事实、批驳谣言的工作；负责现场记者的采访管理、服务工作；负责指导旗内广播电视和网络视听媒体加强事故应急救援新闻报道。</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旗委网信办：</w:t>
      </w:r>
      <w:r>
        <w:rPr>
          <w:rFonts w:hint="eastAsia" w:ascii="仿宋_GB2312" w:hAnsi="仿宋_GB2312" w:eastAsia="仿宋_GB2312" w:cs="仿宋_GB2312"/>
          <w:snapToGrid w:val="0"/>
          <w:color w:val="000000"/>
          <w:kern w:val="0"/>
          <w:sz w:val="32"/>
          <w:szCs w:val="32"/>
          <w:lang w:val="en-US" w:eastAsia="zh-CN"/>
        </w:rPr>
        <w:t>负责事故网络舆情的监测、引导和调控管控工作。</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旗应急管理局：</w:t>
      </w:r>
      <w:r>
        <w:rPr>
          <w:rFonts w:hint="eastAsia" w:ascii="仿宋_GB2312" w:hAnsi="仿宋_GB2312" w:eastAsia="仿宋_GB2312" w:cs="仿宋_GB2312"/>
          <w:snapToGrid w:val="0"/>
          <w:color w:val="000000"/>
          <w:kern w:val="0"/>
          <w:sz w:val="32"/>
          <w:szCs w:val="32"/>
          <w:lang w:val="en-US" w:eastAsia="zh-CN"/>
        </w:rPr>
        <w:t>承担全旗危险化学品生产安全事故指挥部办公室职责；负责组织协调危险化学品生产、经营及职责范围内的危险化学品存储和使用生产安全事故的应急处置工作；指导、综合协调涉及其他行业主管部门的危险化学品存储、使用生产安全事故应急救援工作，组织协调事故应急救援相关物资、装备的调配，依法指导事故调查处理，监督事故查处和责任追究落实情况。</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旗发改委:</w:t>
      </w:r>
      <w:r>
        <w:rPr>
          <w:rFonts w:hint="eastAsia" w:ascii="仿宋_GB2312" w:hAnsi="仿宋_GB2312" w:eastAsia="仿宋_GB2312" w:cs="仿宋_GB2312"/>
          <w:snapToGrid w:val="0"/>
          <w:color w:val="000000"/>
          <w:kern w:val="0"/>
          <w:sz w:val="32"/>
          <w:szCs w:val="32"/>
          <w:lang w:val="en-US" w:eastAsia="zh-CN"/>
        </w:rPr>
        <w:t>负责组织协调储备油库等物资储备承储单位事故应急处置工作；负责组织、协调救灾物资的调拨运送；在其他危险化学品事故中，负责组织协调应急处置相关应急救灾物资保障工作。</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旗教育局：</w:t>
      </w:r>
      <w:r>
        <w:rPr>
          <w:rFonts w:hint="eastAsia" w:ascii="仿宋_GB2312" w:hAnsi="仿宋_GB2312" w:eastAsia="仿宋_GB2312" w:cs="仿宋_GB2312"/>
          <w:snapToGrid w:val="0"/>
          <w:color w:val="000000"/>
          <w:kern w:val="0"/>
          <w:sz w:val="32"/>
          <w:szCs w:val="32"/>
          <w:lang w:val="en-US" w:eastAsia="zh-CN"/>
        </w:rPr>
        <w:t>负责组织协调各类学校实验室和校属企业事故应急处置工作。</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旗工信局：</w:t>
      </w:r>
      <w:r>
        <w:rPr>
          <w:rFonts w:hint="eastAsia" w:ascii="仿宋_GB2312" w:hAnsi="仿宋_GB2312" w:eastAsia="仿宋_GB2312" w:cs="仿宋_GB2312"/>
          <w:snapToGrid w:val="0"/>
          <w:color w:val="000000"/>
          <w:kern w:val="0"/>
          <w:sz w:val="32"/>
          <w:szCs w:val="32"/>
          <w:lang w:val="en-US" w:eastAsia="zh-CN"/>
        </w:rPr>
        <w:t>负责组织、协调工业应急物资的生产征购；负责生产安全事故应急通信的协调保障工作。</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旗公安局：</w:t>
      </w:r>
      <w:r>
        <w:rPr>
          <w:rFonts w:hint="eastAsia" w:ascii="仿宋_GB2312" w:hAnsi="仿宋_GB2312" w:eastAsia="仿宋_GB2312" w:cs="仿宋_GB2312"/>
          <w:snapToGrid w:val="0"/>
          <w:color w:val="000000"/>
          <w:kern w:val="0"/>
          <w:sz w:val="32"/>
          <w:szCs w:val="32"/>
          <w:lang w:val="en-US" w:eastAsia="zh-CN"/>
        </w:rPr>
        <w:t>负责组织协调民用爆炸物品、烟花爆竹公共安全事故的应急处置工作；在其他危险化学品事故中，负责组织应急救援的治安保卫、道路交通管制。</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旗民政局：</w:t>
      </w:r>
      <w:r>
        <w:rPr>
          <w:rFonts w:hint="eastAsia" w:ascii="仿宋_GB2312" w:hAnsi="仿宋_GB2312" w:eastAsia="仿宋_GB2312" w:cs="仿宋_GB2312"/>
          <w:snapToGrid w:val="0"/>
          <w:color w:val="000000"/>
          <w:kern w:val="0"/>
          <w:sz w:val="32"/>
          <w:szCs w:val="32"/>
          <w:lang w:val="en-US" w:eastAsia="zh-CN"/>
        </w:rPr>
        <w:t>负责事故遇难人员善后处置工作和受事故影响群众的救助工作。</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旗财政局:</w:t>
      </w:r>
      <w:r>
        <w:rPr>
          <w:rFonts w:hint="eastAsia" w:ascii="仿宋_GB2312" w:hAnsi="仿宋_GB2312" w:eastAsia="仿宋_GB2312" w:cs="仿宋_GB2312"/>
          <w:snapToGrid w:val="0"/>
          <w:color w:val="000000"/>
          <w:kern w:val="0"/>
          <w:sz w:val="32"/>
          <w:szCs w:val="32"/>
          <w:lang w:val="en-US" w:eastAsia="zh-CN"/>
        </w:rPr>
        <w:t>按照规定落实旗政府危险化学品安全生产投入，保障有关部门和单位危险化学品安全生产工作经费，为应对事故工作提供资金支持；配合有关职能部门协调所监管企业的事故应急救援工作。</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旗人社局：</w:t>
      </w:r>
      <w:r>
        <w:rPr>
          <w:rFonts w:hint="eastAsia" w:ascii="仿宋_GB2312" w:hAnsi="仿宋_GB2312" w:eastAsia="仿宋_GB2312" w:cs="仿宋_GB2312"/>
          <w:snapToGrid w:val="0"/>
          <w:color w:val="000000"/>
          <w:kern w:val="0"/>
          <w:sz w:val="32"/>
          <w:szCs w:val="32"/>
          <w:lang w:val="en-US" w:eastAsia="zh-CN"/>
        </w:rPr>
        <w:t>指导监督与事故有关的工伤保险政策落实；配合有关部门对事故救援工作中作出突出贡献的单位和个人给予奖励。</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旗自然资源局：</w:t>
      </w:r>
      <w:r>
        <w:rPr>
          <w:rFonts w:hint="eastAsia" w:ascii="仿宋_GB2312" w:hAnsi="仿宋_GB2312" w:eastAsia="仿宋_GB2312" w:cs="仿宋_GB2312"/>
          <w:snapToGrid w:val="0"/>
          <w:color w:val="000000"/>
          <w:kern w:val="0"/>
          <w:sz w:val="32"/>
          <w:szCs w:val="32"/>
          <w:lang w:val="en-US" w:eastAsia="zh-CN"/>
        </w:rPr>
        <w:t>负责组织协调提供与事故应急救援工作有关的测绘地理信息数据和卫星综合定位基准服务，提供事发地区域地图资料和基础测绘成果，提供空间定位技术、移动端导航和电子地图服务，提供各类遥感和无人机影像监测数据等服务；负责做好事发地地质灾害风险预警和评估。</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旗住建局：</w:t>
      </w:r>
      <w:r>
        <w:rPr>
          <w:rFonts w:hint="eastAsia" w:ascii="仿宋_GB2312" w:hAnsi="仿宋_GB2312" w:eastAsia="仿宋_GB2312" w:cs="仿宋_GB2312"/>
          <w:snapToGrid w:val="0"/>
          <w:color w:val="000000"/>
          <w:kern w:val="0"/>
          <w:sz w:val="32"/>
          <w:szCs w:val="32"/>
          <w:lang w:val="en-US" w:eastAsia="zh-CN"/>
        </w:rPr>
        <w:t>负责组织协调城镇燃气运营及使用过程中发生的事故应急处置工作；在其他危险化学品事故中，协调施救所需的施工机械、救援器材和其他特种设备，负责协调和指导恢复城市供水、供气、供热、市政照明等公用设施运行，保障居民基本生活需要。</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旗交通局：</w:t>
      </w:r>
      <w:r>
        <w:rPr>
          <w:rFonts w:hint="eastAsia" w:ascii="仿宋_GB2312" w:hAnsi="仿宋_GB2312" w:eastAsia="仿宋_GB2312" w:cs="仿宋_GB2312"/>
          <w:snapToGrid w:val="0"/>
          <w:color w:val="000000"/>
          <w:kern w:val="0"/>
          <w:sz w:val="32"/>
          <w:szCs w:val="32"/>
          <w:lang w:val="en-US" w:eastAsia="zh-CN"/>
        </w:rPr>
        <w:t>负责组织协调危险化学品运输环节事故应急处置工作；负责组织提供应急救援所需的交通运输保障工作。</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旗水利局：</w:t>
      </w:r>
      <w:r>
        <w:rPr>
          <w:rFonts w:hint="eastAsia" w:ascii="仿宋_GB2312" w:hAnsi="仿宋_GB2312" w:eastAsia="仿宋_GB2312" w:cs="仿宋_GB2312"/>
          <w:snapToGrid w:val="0"/>
          <w:color w:val="000000"/>
          <w:kern w:val="0"/>
          <w:sz w:val="32"/>
          <w:szCs w:val="32"/>
          <w:lang w:val="en-US" w:eastAsia="zh-CN"/>
        </w:rPr>
        <w:t>负责协调事故抢险救援过程中临时用水工作；做好事发地附近涉及河道等重大水利设施风险评估和预警。</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旗农科局：</w:t>
      </w:r>
      <w:r>
        <w:rPr>
          <w:rFonts w:hint="eastAsia" w:ascii="仿宋_GB2312" w:hAnsi="仿宋_GB2312" w:eastAsia="仿宋_GB2312" w:cs="仿宋_GB2312"/>
          <w:snapToGrid w:val="0"/>
          <w:color w:val="000000"/>
          <w:kern w:val="0"/>
          <w:sz w:val="32"/>
          <w:szCs w:val="32"/>
          <w:lang w:val="en-US" w:eastAsia="zh-CN"/>
        </w:rPr>
        <w:t>负责组织协调农药生产企业事故应急救援工作。</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旗商务局：</w:t>
      </w:r>
      <w:r>
        <w:rPr>
          <w:rFonts w:hint="eastAsia" w:ascii="仿宋_GB2312" w:hAnsi="仿宋_GB2312" w:eastAsia="仿宋_GB2312" w:cs="仿宋_GB2312"/>
          <w:snapToGrid w:val="0"/>
          <w:color w:val="000000"/>
          <w:kern w:val="0"/>
          <w:sz w:val="32"/>
          <w:szCs w:val="32"/>
          <w:lang w:val="en-US" w:eastAsia="zh-CN"/>
        </w:rPr>
        <w:t>协助做好加油站生产安全事故应急救援，组织保障事故处置过程中生活必需品的供应。</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旗卫健委：</w:t>
      </w:r>
      <w:r>
        <w:rPr>
          <w:rFonts w:hint="eastAsia" w:ascii="仿宋_GB2312" w:hAnsi="仿宋_GB2312" w:eastAsia="仿宋_GB2312" w:cs="仿宋_GB2312"/>
          <w:snapToGrid w:val="0"/>
          <w:color w:val="000000"/>
          <w:kern w:val="0"/>
          <w:sz w:val="32"/>
          <w:szCs w:val="32"/>
          <w:lang w:val="en-US" w:eastAsia="zh-CN"/>
        </w:rPr>
        <w:t>负责组织协调医院和所属企业事故应急处置工作；协调指导事故的医疗卫生救援工作，对事故组织实施紧急医学救援，负责卫生防疫工作，并为地方卫生医疗机构提供技术支持。</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旗市场监管局：</w:t>
      </w:r>
      <w:r>
        <w:rPr>
          <w:rFonts w:hint="eastAsia" w:ascii="仿宋_GB2312" w:hAnsi="仿宋_GB2312" w:eastAsia="仿宋_GB2312" w:cs="仿宋_GB2312"/>
          <w:snapToGrid w:val="0"/>
          <w:color w:val="000000"/>
          <w:kern w:val="0"/>
          <w:sz w:val="32"/>
          <w:szCs w:val="32"/>
          <w:lang w:val="en-US" w:eastAsia="zh-CN"/>
        </w:rPr>
        <w:t>负责组织协调与危险化学品生产、经营、储存、使用等相关的特种设备事故的应急救援工作；在其他危险化学品事故中，负责提供事故现场施救所需的技术支持和保障，提供抢救用药品和医疗器械的信息，监督抢救伤员所需药品、医疗器械的质量。</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旗林草局：</w:t>
      </w:r>
      <w:r>
        <w:rPr>
          <w:rFonts w:hint="eastAsia" w:ascii="仿宋_GB2312" w:hAnsi="仿宋_GB2312" w:eastAsia="仿宋_GB2312" w:cs="仿宋_GB2312"/>
          <w:snapToGrid w:val="0"/>
          <w:color w:val="000000"/>
          <w:kern w:val="0"/>
          <w:sz w:val="32"/>
          <w:szCs w:val="32"/>
          <w:lang w:val="en-US" w:eastAsia="zh-CN"/>
        </w:rPr>
        <w:t>负责指导事故区域内树木处置工作；做好事发地附近林场、草原及以国家公园为主体的各类自然保护地等风险评估和预警。</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旗总工会：</w:t>
      </w:r>
      <w:r>
        <w:rPr>
          <w:rFonts w:hint="eastAsia" w:ascii="仿宋_GB2312" w:hAnsi="仿宋_GB2312" w:eastAsia="仿宋_GB2312" w:cs="仿宋_GB2312"/>
          <w:snapToGrid w:val="0"/>
          <w:color w:val="000000"/>
          <w:kern w:val="0"/>
          <w:sz w:val="32"/>
          <w:szCs w:val="32"/>
          <w:lang w:val="en-US" w:eastAsia="zh-CN"/>
        </w:rPr>
        <w:t>参加事故中职工伤亡的调查处理，维护职工合法权益。</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旗消防救援大队：</w:t>
      </w:r>
      <w:r>
        <w:rPr>
          <w:rFonts w:hint="eastAsia" w:ascii="仿宋_GB2312" w:hAnsi="仿宋_GB2312" w:eastAsia="仿宋_GB2312" w:cs="仿宋_GB2312"/>
          <w:snapToGrid w:val="0"/>
          <w:color w:val="000000"/>
          <w:kern w:val="0"/>
          <w:sz w:val="32"/>
          <w:szCs w:val="32"/>
          <w:lang w:val="en-US" w:eastAsia="zh-CN"/>
        </w:rPr>
        <w:t>组织做好事故的火灾扑救和抢救人民生命财产安全应急救援工作。实施危险化学品处置、火灾扑救、人员搜救和事故现场清理等工作；控制危险源，防止次生、衍生事故发生；为事故调查收集有关资料。</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旗红十字会：</w:t>
      </w:r>
      <w:r>
        <w:rPr>
          <w:rFonts w:hint="eastAsia" w:ascii="仿宋_GB2312" w:hAnsi="仿宋_GB2312" w:eastAsia="仿宋_GB2312" w:cs="仿宋_GB2312"/>
          <w:snapToGrid w:val="0"/>
          <w:color w:val="000000"/>
          <w:kern w:val="0"/>
          <w:sz w:val="32"/>
          <w:szCs w:val="32"/>
          <w:lang w:val="en-US" w:eastAsia="zh-CN"/>
        </w:rPr>
        <w:t>协助开展事故善后工作；参与危险化学品应急演练活动。</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旗气象局：</w:t>
      </w:r>
      <w:r>
        <w:rPr>
          <w:rFonts w:hint="eastAsia" w:ascii="仿宋_GB2312" w:hAnsi="仿宋_GB2312" w:eastAsia="仿宋_GB2312" w:cs="仿宋_GB2312"/>
          <w:snapToGrid w:val="0"/>
          <w:color w:val="000000"/>
          <w:kern w:val="0"/>
          <w:sz w:val="32"/>
          <w:szCs w:val="32"/>
          <w:lang w:val="en-US" w:eastAsia="zh-CN"/>
        </w:rPr>
        <w:t>负责天气监测、预报、预测，及时提供气象信息服务，开展因气象灾害引发的事故灾害调查、评估及气象分析等工作。</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盟生态环境局东乌分局：</w:t>
      </w:r>
      <w:r>
        <w:rPr>
          <w:rFonts w:hint="eastAsia" w:ascii="仿宋_GB2312" w:hAnsi="仿宋_GB2312" w:eastAsia="仿宋_GB2312" w:cs="仿宋_GB2312"/>
          <w:snapToGrid w:val="0"/>
          <w:color w:val="000000"/>
          <w:kern w:val="0"/>
          <w:sz w:val="32"/>
          <w:szCs w:val="32"/>
          <w:lang w:val="en-US" w:eastAsia="zh-CN"/>
        </w:rPr>
        <w:t>负责组织协调危险化学品废弃处置安全事故的应急处置工作；在其他危险化学品事故中，负责组织、协调事故现场环境应急监测、预警和环境损害评估工作，组织制定环境应急处置方案，参与事故调查。</w:t>
      </w:r>
    </w:p>
    <w:p>
      <w:pPr>
        <w:keepNext/>
        <w:keepLines w:val="0"/>
        <w:pageBreakBefore w:val="0"/>
        <w:widowControl/>
        <w:kinsoku/>
        <w:wordWrap/>
        <w:overflowPunct/>
        <w:topLinePunct/>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东乌旗供电分公司：</w:t>
      </w:r>
      <w:r>
        <w:rPr>
          <w:rFonts w:hint="eastAsia" w:ascii="仿宋_GB2312" w:hAnsi="仿宋_GB2312" w:eastAsia="仿宋_GB2312" w:cs="仿宋_GB2312"/>
          <w:snapToGrid w:val="0"/>
          <w:color w:val="000000"/>
          <w:kern w:val="0"/>
          <w:sz w:val="32"/>
          <w:szCs w:val="32"/>
          <w:lang w:val="en-US" w:eastAsia="zh-CN"/>
        </w:rPr>
        <w:t>负责应急救援的电力保障工作。</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before="98" w:line="560" w:lineRule="exact"/>
        <w:jc w:val="left"/>
        <w:textAlignment w:val="auto"/>
        <w:rPr>
          <w:rFonts w:hint="eastAsia" w:ascii="方正黑体_GBK" w:hAnsi="方正黑体_GBK" w:eastAsia="方正黑体_GBK" w:cs="方正黑体_GBK"/>
          <w:b w:val="0"/>
          <w:bCs w:val="0"/>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before="98" w:line="560" w:lineRule="exact"/>
        <w:jc w:val="left"/>
        <w:textAlignment w:val="auto"/>
        <w:rPr>
          <w:rFonts w:hint="eastAsia" w:ascii="方正黑体_GBK" w:hAnsi="方正黑体_GBK" w:eastAsia="方正黑体_GBK" w:cs="方正黑体_GBK"/>
          <w:b w:val="0"/>
          <w:bCs w:val="0"/>
          <w:snapToGrid w:val="0"/>
          <w:color w:val="000000"/>
          <w:kern w:val="0"/>
          <w:sz w:val="32"/>
          <w:szCs w:val="32"/>
        </w:rPr>
      </w:pPr>
      <w:r>
        <w:rPr>
          <w:rFonts w:hint="eastAsia" w:ascii="方正黑体_GBK" w:hAnsi="方正黑体_GBK" w:eastAsia="方正黑体_GBK" w:cs="方正黑体_GBK"/>
          <w:b w:val="0"/>
          <w:bCs w:val="0"/>
          <w:snapToGrid w:val="0"/>
          <w:color w:val="000000"/>
          <w:kern w:val="0"/>
          <w:sz w:val="32"/>
          <w:szCs w:val="32"/>
        </w:rPr>
        <w:t>附件3</w:t>
      </w:r>
    </w:p>
    <w:p>
      <w:pPr>
        <w:keepNext/>
        <w:keepLines w:val="0"/>
        <w:pageBreakBefore w:val="0"/>
        <w:widowControl/>
        <w:kinsoku/>
        <w:wordWrap/>
        <w:overflowPunct/>
        <w:topLinePunct/>
        <w:autoSpaceDE w:val="0"/>
        <w:autoSpaceDN w:val="0"/>
        <w:bidi w:val="0"/>
        <w:adjustRightInd w:val="0"/>
        <w:snapToGrid w:val="0"/>
        <w:spacing w:before="98" w:line="560" w:lineRule="exact"/>
        <w:jc w:val="left"/>
        <w:textAlignment w:val="auto"/>
        <w:rPr>
          <w:rFonts w:hint="eastAsia" w:ascii="方正黑体_GBK" w:hAnsi="方正黑体_GBK" w:eastAsia="方正黑体_GBK" w:cs="方正黑体_GBK"/>
          <w:b w:val="0"/>
          <w:bCs w:val="0"/>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lang w:val="en-US" w:eastAsia="zh-CN"/>
        </w:rPr>
        <w:t>东乌珠穆沁旗</w:t>
      </w:r>
      <w:r>
        <w:rPr>
          <w:rFonts w:hint="eastAsia" w:ascii="方正小标宋简体" w:hAnsi="方正小标宋简体" w:eastAsia="方正小标宋简体" w:cs="方正小标宋简体"/>
          <w:snapToGrid w:val="0"/>
          <w:color w:val="000000"/>
          <w:kern w:val="0"/>
          <w:sz w:val="44"/>
          <w:szCs w:val="44"/>
        </w:rPr>
        <w:t>危险化学品生产安全事故现场</w:t>
      </w:r>
    </w:p>
    <w:p>
      <w:pPr>
        <w:keepNext/>
        <w:keepLines w:val="0"/>
        <w:pageBreakBefore w:val="0"/>
        <w:widowControl/>
        <w:kinsoku/>
        <w:wordWrap/>
        <w:overflowPunct/>
        <w:topLinePunct/>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指挥部组成及工作职责</w:t>
      </w: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hint="eastAsia" w:ascii="仿宋" w:hAnsi="仿宋" w:eastAsia="仿宋" w:cs="仿宋"/>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 w:hAnsi="仿宋" w:eastAsia="仿宋" w:cs="仿宋"/>
          <w:snapToGrid w:val="0"/>
          <w:color w:val="000000"/>
          <w:kern w:val="0"/>
          <w:sz w:val="32"/>
          <w:szCs w:val="32"/>
        </w:rPr>
      </w:pPr>
      <w:r>
        <w:rPr>
          <w:rFonts w:hint="eastAsia" w:ascii="黑体" w:hAnsi="黑体" w:eastAsia="黑体" w:cs="黑体"/>
          <w:snapToGrid w:val="0"/>
          <w:color w:val="000000"/>
          <w:kern w:val="0"/>
          <w:sz w:val="32"/>
          <w:szCs w:val="32"/>
        </w:rPr>
        <w:t>一、现场指挥部组成</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综合协调组、事故救援组、交通管制组、医疗卫生组、环境监测组、处置保障组、新闻发布组、专家组、善后处置组等工作组。根据事故现场实际，工作组设置可适当调整，各工作组负责人由现场总指挥指定。</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 w:hAnsi="仿宋" w:eastAsia="仿宋" w:cs="仿宋"/>
          <w:snapToGrid w:val="0"/>
          <w:color w:val="000000"/>
          <w:kern w:val="0"/>
          <w:sz w:val="32"/>
          <w:szCs w:val="32"/>
        </w:rPr>
      </w:pPr>
      <w:r>
        <w:rPr>
          <w:rFonts w:hint="eastAsia" w:ascii="黑体" w:hAnsi="黑体" w:eastAsia="黑体" w:cs="黑体"/>
          <w:snapToGrid w:val="0"/>
          <w:color w:val="000000"/>
          <w:kern w:val="0"/>
          <w:sz w:val="32"/>
          <w:szCs w:val="32"/>
        </w:rPr>
        <w:t>二、现场总指挥职责</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snapToGrid w:val="0"/>
          <w:color w:val="000000"/>
          <w:kern w:val="0"/>
          <w:sz w:val="32"/>
          <w:szCs w:val="32"/>
        </w:rPr>
        <w:t>现场总指挥：</w:t>
      </w:r>
      <w:r>
        <w:rPr>
          <w:rFonts w:hint="eastAsia" w:ascii="仿宋_GB2312" w:hAnsi="仿宋_GB2312" w:eastAsia="仿宋_GB2312" w:cs="仿宋_GB2312"/>
          <w:snapToGrid w:val="0"/>
          <w:color w:val="000000"/>
          <w:kern w:val="0"/>
          <w:sz w:val="32"/>
          <w:szCs w:val="32"/>
          <w:lang w:val="en-US" w:eastAsia="zh-CN"/>
        </w:rPr>
        <w:t>旗应急管理局局长担任，负责现场决策和指挥工作，指挥调度现场应急救援队伍和应急资源，依职权调拨或申请调拨应急物资。</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snapToGrid w:val="0"/>
          <w:color w:val="000000"/>
          <w:kern w:val="0"/>
          <w:sz w:val="32"/>
          <w:szCs w:val="32"/>
        </w:rPr>
        <w:t>现场副总指挥：</w:t>
      </w:r>
      <w:r>
        <w:rPr>
          <w:rFonts w:hint="eastAsia" w:ascii="仿宋_GB2312" w:hAnsi="仿宋_GB2312" w:eastAsia="仿宋_GB2312" w:cs="仿宋_GB2312"/>
          <w:snapToGrid w:val="0"/>
          <w:color w:val="000000"/>
          <w:kern w:val="0"/>
          <w:sz w:val="32"/>
          <w:szCs w:val="32"/>
          <w:lang w:val="en-US" w:eastAsia="zh-CN"/>
        </w:rPr>
        <w:t>旗应急管理局分管副局长(配合现场总指挥开展应急处置工作)、旗委宣传部副部长(负责组织协调新闻发布工作)、旗消防救援大队负责人(根据重大危险源事故处置需要，负责现场救援工作)担任。</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 w:hAnsi="仿宋" w:eastAsia="仿宋" w:cs="仿宋"/>
          <w:snapToGrid w:val="0"/>
          <w:color w:val="000000"/>
          <w:kern w:val="0"/>
          <w:sz w:val="32"/>
          <w:szCs w:val="32"/>
        </w:rPr>
      </w:pPr>
      <w:r>
        <w:rPr>
          <w:rFonts w:hint="eastAsia" w:ascii="黑体" w:hAnsi="黑体" w:eastAsia="黑体" w:cs="黑体"/>
          <w:snapToGrid w:val="0"/>
          <w:color w:val="000000"/>
          <w:kern w:val="0"/>
          <w:sz w:val="32"/>
          <w:szCs w:val="32"/>
        </w:rPr>
        <w:t>三、各应急救援工作组职责</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snapToGrid w:val="0"/>
          <w:color w:val="000000"/>
          <w:kern w:val="0"/>
          <w:sz w:val="32"/>
          <w:szCs w:val="32"/>
          <w:lang w:val="en-US" w:eastAsia="zh-CN"/>
        </w:rPr>
        <w:t>(一)综合协调组。</w:t>
      </w:r>
      <w:r>
        <w:rPr>
          <w:rFonts w:hint="eastAsia" w:ascii="仿宋_GB2312" w:hAnsi="仿宋_GB2312" w:eastAsia="仿宋_GB2312" w:cs="仿宋_GB2312"/>
          <w:snapToGrid w:val="0"/>
          <w:color w:val="000000"/>
          <w:kern w:val="0"/>
          <w:sz w:val="32"/>
          <w:szCs w:val="32"/>
          <w:lang w:val="en-US" w:eastAsia="zh-CN"/>
        </w:rPr>
        <w:t>旗应急管理局牵头，旗公安局、消防救援大队、相关负有安全生产监督管理职责的部门、事发地人民政府等部门单位参加。</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承担现场指挥部的综合协调、指令接收转发、信息收集报送、调配应急力量和资源等工作；协调专业抢险救援队伍和专家的调集工作；承办现场指挥部各类会议，督促落实现场指挥部议定事项；审核把关信息发布；做好应急救援工作文件、影像资料的搜集、整理、保管和归档等工作。</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snapToGrid w:val="0"/>
          <w:color w:val="000000"/>
          <w:kern w:val="0"/>
          <w:sz w:val="32"/>
          <w:szCs w:val="32"/>
          <w:lang w:val="en-US" w:eastAsia="zh-CN"/>
        </w:rPr>
        <w:t>(二)事故救援组。</w:t>
      </w:r>
      <w:r>
        <w:rPr>
          <w:rFonts w:hint="eastAsia" w:ascii="仿宋_GB2312" w:hAnsi="仿宋_GB2312" w:eastAsia="仿宋_GB2312" w:cs="仿宋_GB2312"/>
          <w:snapToGrid w:val="0"/>
          <w:color w:val="000000"/>
          <w:kern w:val="0"/>
          <w:sz w:val="32"/>
          <w:szCs w:val="32"/>
          <w:lang w:val="en-US" w:eastAsia="zh-CN"/>
        </w:rPr>
        <w:t>负有安全生产监督管理职责的部门牵头，旗应急管理局、公安局、生态环境局，旗消防救援大队，专业应急救援队伍，事发地人民政府等部门单位参加。</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实施危化品生产安全事故处置、火灾扑救、人员搜救、工程抢险、工程加固和事故现场清理等工作；控制危险源，防止次生、衍生事故发生；为事故调查收集有关资料。</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snapToGrid w:val="0"/>
          <w:color w:val="000000"/>
          <w:kern w:val="0"/>
          <w:sz w:val="32"/>
          <w:szCs w:val="32"/>
          <w:lang w:val="en-US" w:eastAsia="zh-CN"/>
        </w:rPr>
        <w:t>(三)交通管制组。</w:t>
      </w:r>
      <w:r>
        <w:rPr>
          <w:rFonts w:hint="eastAsia" w:ascii="仿宋_GB2312" w:hAnsi="仿宋_GB2312" w:eastAsia="仿宋_GB2312" w:cs="仿宋_GB2312"/>
          <w:snapToGrid w:val="0"/>
          <w:color w:val="000000"/>
          <w:kern w:val="0"/>
          <w:sz w:val="32"/>
          <w:szCs w:val="32"/>
          <w:lang w:val="en-US" w:eastAsia="zh-CN"/>
        </w:rPr>
        <w:t>旗公安局牵头，旗交通运输局，事发地旗人民政府等部门单位参加。</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负责组织事故可能危及区域有关人员的紧急疏散、撤离，对事故现场进行保护和警戒，维持现场秩序等工作。根据实际情况实行交通管制和疏导，开辟应急通道，保障应急处置人员、车辆和物资装备的应急通行需要；组织协调尽快恢复被毁交通路线。</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snapToGrid w:val="0"/>
          <w:color w:val="000000"/>
          <w:kern w:val="0"/>
          <w:sz w:val="32"/>
          <w:szCs w:val="32"/>
          <w:lang w:val="en-US" w:eastAsia="zh-CN"/>
        </w:rPr>
        <w:t>(四)医疗卫生组。</w:t>
      </w:r>
      <w:r>
        <w:rPr>
          <w:rFonts w:hint="eastAsia" w:ascii="仿宋_GB2312" w:hAnsi="仿宋_GB2312" w:eastAsia="仿宋_GB2312" w:cs="仿宋_GB2312"/>
          <w:snapToGrid w:val="0"/>
          <w:color w:val="000000"/>
          <w:kern w:val="0"/>
          <w:sz w:val="32"/>
          <w:szCs w:val="32"/>
          <w:lang w:val="en-US" w:eastAsia="zh-CN"/>
        </w:rPr>
        <w:t>旗卫健委牵头，事发地人民政府等部门单位参加。</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调度全旗医疗队伍，设立临时医疗点，协调外部医疗机构，为事故受伤人员、救援人员提供医疗保障服务；做好现场救援区域的防疫消毒；向受伤人员和受灾群众提供心理卫生咨询和帮助。</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snapToGrid w:val="0"/>
          <w:color w:val="000000"/>
          <w:kern w:val="0"/>
          <w:sz w:val="32"/>
          <w:szCs w:val="32"/>
          <w:lang w:val="en-US" w:eastAsia="zh-CN"/>
        </w:rPr>
        <w:t>(五)环境监测组。</w:t>
      </w:r>
      <w:r>
        <w:rPr>
          <w:rFonts w:hint="eastAsia" w:ascii="仿宋_GB2312" w:hAnsi="仿宋_GB2312" w:eastAsia="仿宋_GB2312" w:cs="仿宋_GB2312"/>
          <w:snapToGrid w:val="0"/>
          <w:color w:val="000000"/>
          <w:kern w:val="0"/>
          <w:sz w:val="32"/>
          <w:szCs w:val="32"/>
          <w:lang w:val="en-US" w:eastAsia="zh-CN"/>
        </w:rPr>
        <w:t>盟生态环境局东乌分局牵头，旗自然资源局、农科（水利）局，事发地人民政府等部门单位参加。</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对涉事区域进行环境监测，提出控制污染扩散的建议，防止发生环境污染次生灾害。</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snapToGrid w:val="0"/>
          <w:color w:val="000000"/>
          <w:kern w:val="0"/>
          <w:sz w:val="32"/>
          <w:szCs w:val="32"/>
          <w:lang w:val="en-US" w:eastAsia="zh-CN"/>
        </w:rPr>
        <w:t>(六)处置保障组。</w:t>
      </w:r>
      <w:r>
        <w:rPr>
          <w:rFonts w:hint="eastAsia" w:ascii="仿宋_GB2312" w:hAnsi="仿宋_GB2312" w:eastAsia="仿宋_GB2312" w:cs="仿宋_GB2312"/>
          <w:snapToGrid w:val="0"/>
          <w:color w:val="000000"/>
          <w:kern w:val="0"/>
          <w:sz w:val="32"/>
          <w:szCs w:val="32"/>
          <w:lang w:val="en-US" w:eastAsia="zh-CN"/>
        </w:rPr>
        <w:t>事发人民政府牵头，旗应急管理局、发改委、财政局、交通运输局、工信局等部门单位参加。</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负责应急处置所需物资、装备、资金、交通、通信、电力的供应和服务，负责群众紧急疏散安置以及应急救援人员和疏散安置人员的生活保障等；根据事故处置工作需求，及时提供物资、装备、食品、交通、供电、供水、供气和通信等方面的后勤服务和资源保障。</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snapToGrid w:val="0"/>
          <w:color w:val="000000"/>
          <w:kern w:val="0"/>
          <w:sz w:val="32"/>
          <w:szCs w:val="32"/>
          <w:lang w:val="en-US" w:eastAsia="zh-CN"/>
        </w:rPr>
        <w:t>(七)新闻发布组。</w:t>
      </w:r>
      <w:r>
        <w:rPr>
          <w:rFonts w:hint="eastAsia" w:ascii="仿宋_GB2312" w:hAnsi="仿宋_GB2312" w:eastAsia="仿宋_GB2312" w:cs="仿宋_GB2312"/>
          <w:snapToGrid w:val="0"/>
          <w:color w:val="000000"/>
          <w:kern w:val="0"/>
          <w:sz w:val="32"/>
          <w:szCs w:val="32"/>
          <w:lang w:val="en-US" w:eastAsia="zh-CN"/>
        </w:rPr>
        <w:t>旗委宣传部、网信办，旗应急管理局，事发地人民政府等部门单位参加。</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统筹协调媒体的现场管理，做好事件舆论引导工作，组织新闻发布工作；做好新闻应对发布和集体采访活动的组织工作；做好境内外媒体沟通协调和组织联络工作；向盟委、行署和事故相关单位、旗人民政府通报舆情进展，提出应对建议。</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snapToGrid w:val="0"/>
          <w:color w:val="000000"/>
          <w:kern w:val="0"/>
          <w:sz w:val="32"/>
          <w:szCs w:val="32"/>
          <w:lang w:val="en-US" w:eastAsia="zh-CN"/>
        </w:rPr>
        <w:t>(八)专家组。</w:t>
      </w:r>
      <w:r>
        <w:rPr>
          <w:rFonts w:hint="eastAsia" w:ascii="仿宋_GB2312" w:hAnsi="仿宋_GB2312" w:eastAsia="仿宋_GB2312" w:cs="仿宋_GB2312"/>
          <w:snapToGrid w:val="0"/>
          <w:color w:val="000000"/>
          <w:kern w:val="0"/>
          <w:sz w:val="32"/>
          <w:szCs w:val="32"/>
          <w:lang w:val="en-US" w:eastAsia="zh-CN"/>
        </w:rPr>
        <w:t>由安全生产专家组成。</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对事故的发展趋势、抢险救援方案等提出建议，为应急抢险救援行动的决策提供技术支持。</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snapToGrid w:val="0"/>
          <w:color w:val="000000"/>
          <w:kern w:val="0"/>
          <w:sz w:val="32"/>
          <w:szCs w:val="32"/>
          <w:lang w:val="en-US" w:eastAsia="zh-CN"/>
        </w:rPr>
        <w:t>(九)善后处置组。</w:t>
      </w:r>
      <w:r>
        <w:rPr>
          <w:rFonts w:hint="eastAsia" w:ascii="仿宋_GB2312" w:hAnsi="仿宋_GB2312" w:eastAsia="仿宋_GB2312" w:cs="仿宋_GB2312"/>
          <w:snapToGrid w:val="0"/>
          <w:color w:val="000000"/>
          <w:kern w:val="0"/>
          <w:sz w:val="32"/>
          <w:szCs w:val="32"/>
          <w:lang w:val="en-US" w:eastAsia="zh-CN"/>
        </w:rPr>
        <w:t>事发人民政府牵头，旗发改委、民政局、财政局、人社局、应急局、总工会等部门单位参加。</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做好受灾群众、遇难(失联)人员亲属信息登记、食宿接待和安抚疏导等善后工作；做好遇难者遗体处置等善后工作；做好遇难和受灾人员的经济补偿等善后工作；做好灾后恢复重建，司法援助以及疾病预防与控制等工作。</w:t>
      </w:r>
    </w:p>
    <w:p>
      <w:pPr>
        <w:keepNext/>
        <w:keepLines w:val="0"/>
        <w:pageBreakBefore w:val="0"/>
        <w:widowControl/>
        <w:kinsoku/>
        <w:wordWrap/>
        <w:overflowPunct/>
        <w:topLinePunct/>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hint="eastAsia" w:ascii="仿宋" w:hAnsi="仿宋" w:eastAsia="仿宋" w:cs="仿宋"/>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hint="eastAsia" w:ascii="仿宋" w:hAnsi="仿宋" w:eastAsia="仿宋" w:cs="仿宋"/>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hint="eastAsia" w:ascii="仿宋" w:hAnsi="仿宋" w:eastAsia="仿宋" w:cs="仿宋"/>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hint="eastAsia" w:ascii="仿宋" w:hAnsi="仿宋" w:eastAsia="仿宋" w:cs="仿宋"/>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hint="eastAsia" w:ascii="仿宋" w:hAnsi="仿宋" w:eastAsia="仿宋" w:cs="仿宋"/>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hint="eastAsia" w:ascii="仿宋" w:hAnsi="仿宋" w:eastAsia="仿宋" w:cs="仿宋"/>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hint="eastAsia" w:ascii="仿宋" w:hAnsi="仿宋" w:eastAsia="仿宋" w:cs="仿宋"/>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hint="eastAsia" w:ascii="仿宋" w:hAnsi="仿宋" w:eastAsia="仿宋" w:cs="仿宋"/>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ascii="Arial" w:hAnsi="Arial" w:eastAsia="Arial" w:cs="Arial"/>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before="98" w:line="560" w:lineRule="exact"/>
        <w:jc w:val="left"/>
        <w:textAlignment w:val="auto"/>
        <w:rPr>
          <w:rFonts w:hint="eastAsia" w:ascii="方正黑体_GBK" w:hAnsi="方正黑体_GBK" w:eastAsia="方正黑体_GBK" w:cs="方正黑体_GBK"/>
          <w:b w:val="0"/>
          <w:bCs w:val="0"/>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before="98" w:line="560" w:lineRule="exact"/>
        <w:jc w:val="left"/>
        <w:textAlignment w:val="auto"/>
        <w:rPr>
          <w:rFonts w:hint="eastAsia" w:ascii="方正黑体_GBK" w:hAnsi="方正黑体_GBK" w:eastAsia="方正黑体_GBK" w:cs="方正黑体_GBK"/>
          <w:b w:val="0"/>
          <w:bCs w:val="0"/>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before="98" w:line="560" w:lineRule="exact"/>
        <w:jc w:val="left"/>
        <w:textAlignment w:val="auto"/>
        <w:rPr>
          <w:rFonts w:hint="eastAsia" w:ascii="方正黑体_GBK" w:hAnsi="方正黑体_GBK" w:eastAsia="方正黑体_GBK" w:cs="方正黑体_GBK"/>
          <w:b w:val="0"/>
          <w:bCs w:val="0"/>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before="98" w:line="560" w:lineRule="exact"/>
        <w:jc w:val="left"/>
        <w:textAlignment w:val="auto"/>
        <w:rPr>
          <w:rFonts w:hint="eastAsia" w:ascii="方正黑体_GBK" w:hAnsi="方正黑体_GBK" w:eastAsia="方正黑体_GBK" w:cs="方正黑体_GBK"/>
          <w:b w:val="0"/>
          <w:bCs w:val="0"/>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before="98" w:line="560" w:lineRule="exact"/>
        <w:jc w:val="left"/>
        <w:textAlignment w:val="auto"/>
        <w:rPr>
          <w:rFonts w:hint="eastAsia" w:ascii="方正黑体_GBK" w:hAnsi="方正黑体_GBK" w:eastAsia="方正黑体_GBK" w:cs="方正黑体_GBK"/>
          <w:b w:val="0"/>
          <w:bCs w:val="0"/>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before="98" w:line="560" w:lineRule="exact"/>
        <w:jc w:val="left"/>
        <w:textAlignment w:val="auto"/>
        <w:rPr>
          <w:rFonts w:hint="eastAsia" w:ascii="方正黑体_GBK" w:hAnsi="方正黑体_GBK" w:eastAsia="方正黑体_GBK" w:cs="方正黑体_GBK"/>
          <w:b w:val="0"/>
          <w:bCs w:val="0"/>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before="98" w:line="560" w:lineRule="exact"/>
        <w:jc w:val="left"/>
        <w:textAlignment w:val="auto"/>
        <w:rPr>
          <w:rFonts w:hint="eastAsia" w:ascii="方正黑体_GBK" w:hAnsi="方正黑体_GBK" w:eastAsia="方正黑体_GBK" w:cs="方正黑体_GBK"/>
          <w:b w:val="0"/>
          <w:bCs w:val="0"/>
          <w:snapToGrid w:val="0"/>
          <w:color w:val="000000"/>
          <w:kern w:val="0"/>
          <w:sz w:val="32"/>
          <w:szCs w:val="32"/>
        </w:rPr>
      </w:pPr>
    </w:p>
    <w:p>
      <w:pPr>
        <w:keepNext/>
        <w:keepLines w:val="0"/>
        <w:pageBreakBefore w:val="0"/>
        <w:widowControl/>
        <w:kinsoku/>
        <w:wordWrap/>
        <w:overflowPunct/>
        <w:topLinePunct/>
        <w:autoSpaceDE w:val="0"/>
        <w:autoSpaceDN w:val="0"/>
        <w:bidi w:val="0"/>
        <w:adjustRightInd w:val="0"/>
        <w:snapToGrid w:val="0"/>
        <w:spacing w:before="98" w:line="224" w:lineRule="auto"/>
        <w:jc w:val="left"/>
        <w:textAlignment w:val="auto"/>
        <w:rPr>
          <w:rFonts w:hint="eastAsia" w:ascii="方正黑体_GBK" w:hAnsi="方正黑体_GBK" w:eastAsia="方正黑体_GBK" w:cs="方正黑体_GBK"/>
          <w:b w:val="0"/>
          <w:bCs w:val="0"/>
          <w:snapToGrid w:val="0"/>
          <w:color w:val="000000"/>
          <w:kern w:val="0"/>
          <w:sz w:val="32"/>
          <w:szCs w:val="32"/>
          <w:lang w:eastAsia="zh-CN"/>
        </w:rPr>
      </w:pPr>
      <w:r>
        <w:rPr>
          <w:rFonts w:hint="eastAsia" w:ascii="方正黑体_GBK" w:hAnsi="方正黑体_GBK" w:eastAsia="方正黑体_GBK" w:cs="方正黑体_GBK"/>
          <w:b w:val="0"/>
          <w:bCs w:val="0"/>
          <w:snapToGrid w:val="0"/>
          <w:color w:val="000000"/>
          <w:kern w:val="0"/>
          <w:sz w:val="32"/>
          <w:szCs w:val="32"/>
        </w:rPr>
        <w:t>附件</w:t>
      </w:r>
      <w:r>
        <w:rPr>
          <w:rFonts w:hint="eastAsia" w:ascii="方正黑体_GBK" w:hAnsi="方正黑体_GBK" w:eastAsia="方正黑体_GBK" w:cs="方正黑体_GBK"/>
          <w:b w:val="0"/>
          <w:bCs w:val="0"/>
          <w:snapToGrid w:val="0"/>
          <w:color w:val="000000"/>
          <w:kern w:val="0"/>
          <w:sz w:val="32"/>
          <w:szCs w:val="32"/>
          <w:lang w:val="en-US" w:eastAsia="zh-CN"/>
        </w:rPr>
        <w:t>4</w:t>
      </w:r>
    </w:p>
    <w:p>
      <w:pPr>
        <w:keepNext/>
        <w:keepLines w:val="0"/>
        <w:pageBreakBefore w:val="0"/>
        <w:widowControl/>
        <w:kinsoku/>
        <w:wordWrap/>
        <w:overflowPunct/>
        <w:topLinePunct/>
        <w:autoSpaceDE w:val="0"/>
        <w:autoSpaceDN w:val="0"/>
        <w:bidi w:val="0"/>
        <w:adjustRightInd w:val="0"/>
        <w:snapToGrid w:val="0"/>
        <w:spacing w:before="7" w:line="209" w:lineRule="auto"/>
        <w:ind w:left="3405" w:right="757" w:hanging="1959"/>
        <w:jc w:val="left"/>
        <w:textAlignment w:val="auto"/>
        <w:rPr>
          <w:rFonts w:ascii="宋体" w:hAnsi="宋体" w:eastAsia="宋体" w:cs="宋体"/>
          <w:snapToGrid w:val="0"/>
          <w:color w:val="000000"/>
          <w:kern w:val="0"/>
          <w:sz w:val="43"/>
          <w:szCs w:val="43"/>
        </w:rPr>
      </w:pPr>
      <w:r>
        <w:rPr>
          <w:rFonts w:hint="eastAsia" w:ascii="宋体" w:hAnsi="宋体" w:eastAsia="宋体" w:cs="宋体"/>
          <w:b/>
          <w:bCs/>
          <w:snapToGrid w:val="0"/>
          <w:color w:val="000000"/>
          <w:spacing w:val="-4"/>
          <w:kern w:val="0"/>
          <w:sz w:val="43"/>
          <w:szCs w:val="43"/>
          <w:lang w:val="en-US" w:eastAsia="zh-CN"/>
        </w:rPr>
        <w:t>东乌珠穆沁旗</w:t>
      </w:r>
      <w:r>
        <w:rPr>
          <w:rFonts w:ascii="宋体" w:hAnsi="宋体" w:eastAsia="宋体" w:cs="宋体"/>
          <w:b/>
          <w:bCs/>
          <w:snapToGrid w:val="0"/>
          <w:color w:val="000000"/>
          <w:spacing w:val="-4"/>
          <w:kern w:val="0"/>
          <w:sz w:val="43"/>
          <w:szCs w:val="43"/>
        </w:rPr>
        <w:t>危险化学品生产安全事故</w:t>
      </w:r>
      <w:r>
        <w:rPr>
          <w:rFonts w:ascii="宋体" w:hAnsi="宋体" w:eastAsia="宋体" w:cs="宋体"/>
          <w:b/>
          <w:bCs/>
          <w:snapToGrid w:val="0"/>
          <w:color w:val="000000"/>
          <w:spacing w:val="-7"/>
          <w:kern w:val="0"/>
          <w:sz w:val="43"/>
          <w:szCs w:val="43"/>
        </w:rPr>
        <w:t>应急处置流程图</w:t>
      </w:r>
    </w:p>
    <w:p>
      <w:pPr>
        <w:keepNext/>
        <w:keepLines w:val="0"/>
        <w:pageBreakBefore w:val="0"/>
        <w:widowControl/>
        <w:kinsoku/>
        <w:wordWrap/>
        <w:overflowPunct/>
        <w:topLinePunct/>
        <w:autoSpaceDE w:val="0"/>
        <w:autoSpaceDN w:val="0"/>
        <w:bidi w:val="0"/>
        <w:adjustRightInd w:val="0"/>
        <w:snapToGrid w:val="0"/>
        <w:spacing w:line="248" w:lineRule="auto"/>
        <w:jc w:val="left"/>
        <w:textAlignment w:val="auto"/>
        <w:rPr>
          <w:rFonts w:ascii="Arial" w:hAnsi="Arial" w:eastAsia="Arial" w:cs="Arial"/>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line="248" w:lineRule="auto"/>
        <w:jc w:val="left"/>
        <w:textAlignment w:val="auto"/>
        <w:rPr>
          <w:rFonts w:ascii="Arial" w:hAnsi="Arial" w:eastAsia="Arial" w:cs="Arial"/>
          <w:snapToGrid w:val="0"/>
          <w:color w:val="000000"/>
          <w:kern w:val="0"/>
          <w:sz w:val="21"/>
          <w:szCs w:val="21"/>
        </w:rPr>
      </w:pPr>
      <w:r>
        <w:rPr>
          <w:rFonts w:ascii="Arial" w:hAnsi="Arial" w:eastAsia="Arial" w:cs="Arial"/>
          <w:snapToGrid w:val="0"/>
          <w:color w:val="000000"/>
          <w:kern w:val="0"/>
          <w:szCs w:val="21"/>
        </w:rPr>
        <w:drawing>
          <wp:anchor distT="0" distB="0" distL="0" distR="0" simplePos="0" relativeHeight="251659264" behindDoc="1" locked="0" layoutInCell="1" allowOverlap="1">
            <wp:simplePos x="0" y="0"/>
            <wp:positionH relativeFrom="column">
              <wp:posOffset>24130</wp:posOffset>
            </wp:positionH>
            <wp:positionV relativeFrom="paragraph">
              <wp:posOffset>67310</wp:posOffset>
            </wp:positionV>
            <wp:extent cx="5648325" cy="6781800"/>
            <wp:effectExtent l="0" t="0" r="9525"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4"/>
                    <a:stretch>
                      <a:fillRect/>
                    </a:stretch>
                  </pic:blipFill>
                  <pic:spPr>
                    <a:xfrm>
                      <a:off x="0" y="0"/>
                      <a:ext cx="5648325" cy="6781800"/>
                    </a:xfrm>
                    <a:prstGeom prst="rect">
                      <a:avLst/>
                    </a:prstGeom>
                  </pic:spPr>
                </pic:pic>
              </a:graphicData>
            </a:graphic>
          </wp:anchor>
        </w:drawing>
      </w:r>
    </w:p>
    <w:p>
      <w:pPr>
        <w:keepNext/>
        <w:keepLines w:val="0"/>
        <w:pageBreakBefore w:val="0"/>
        <w:widowControl/>
        <w:kinsoku/>
        <w:wordWrap/>
        <w:overflowPunct/>
        <w:topLinePunct/>
        <w:autoSpaceDE w:val="0"/>
        <w:autoSpaceDN w:val="0"/>
        <w:bidi w:val="0"/>
        <w:adjustRightInd w:val="0"/>
        <w:snapToGrid w:val="0"/>
        <w:spacing w:line="248" w:lineRule="auto"/>
        <w:jc w:val="left"/>
        <w:textAlignment w:val="auto"/>
        <w:rPr>
          <w:rFonts w:ascii="Arial" w:hAnsi="Arial" w:eastAsia="Arial" w:cs="Arial"/>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line="249" w:lineRule="auto"/>
        <w:jc w:val="left"/>
        <w:textAlignment w:val="auto"/>
        <w:rPr>
          <w:rFonts w:ascii="Arial" w:hAnsi="Arial" w:eastAsia="Arial" w:cs="Arial"/>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before="52" w:line="220" w:lineRule="auto"/>
        <w:ind w:left="3970"/>
        <w:jc w:val="left"/>
        <w:textAlignment w:val="auto"/>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事放发生</w:t>
      </w:r>
    </w:p>
    <w:p>
      <w:pPr>
        <w:keepNext/>
        <w:keepLines w:val="0"/>
        <w:pageBreakBefore w:val="0"/>
        <w:widowControl/>
        <w:kinsoku/>
        <w:wordWrap/>
        <w:overflowPunct/>
        <w:topLinePunct/>
        <w:autoSpaceDE w:val="0"/>
        <w:autoSpaceDN w:val="0"/>
        <w:bidi w:val="0"/>
        <w:adjustRightInd w:val="0"/>
        <w:snapToGrid w:val="0"/>
        <w:spacing w:line="277" w:lineRule="auto"/>
        <w:jc w:val="left"/>
        <w:textAlignment w:val="auto"/>
        <w:rPr>
          <w:rFonts w:ascii="Arial" w:hAnsi="Arial" w:eastAsia="Arial" w:cs="Arial"/>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line="277" w:lineRule="auto"/>
        <w:jc w:val="left"/>
        <w:textAlignment w:val="auto"/>
        <w:rPr>
          <w:rFonts w:ascii="Arial" w:hAnsi="Arial" w:eastAsia="Arial" w:cs="Arial"/>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line="278" w:lineRule="auto"/>
        <w:jc w:val="left"/>
        <w:textAlignment w:val="auto"/>
        <w:rPr>
          <w:rFonts w:ascii="Arial" w:hAnsi="Arial" w:eastAsia="Arial" w:cs="Arial"/>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before="52" w:line="220" w:lineRule="auto"/>
        <w:ind w:left="430"/>
        <w:jc w:val="left"/>
        <w:textAlignment w:val="auto"/>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事发单位</w:t>
      </w:r>
    </w:p>
    <w:p>
      <w:pPr>
        <w:keepNext/>
        <w:keepLines w:val="0"/>
        <w:pageBreakBefore w:val="0"/>
        <w:widowControl/>
        <w:kinsoku/>
        <w:wordWrap/>
        <w:overflowPunct/>
        <w:topLinePunct/>
        <w:autoSpaceDE w:val="0"/>
        <w:autoSpaceDN w:val="0"/>
        <w:bidi w:val="0"/>
        <w:adjustRightInd w:val="0"/>
        <w:snapToGrid w:val="0"/>
        <w:spacing w:line="315" w:lineRule="auto"/>
        <w:jc w:val="left"/>
        <w:textAlignment w:val="auto"/>
        <w:rPr>
          <w:rFonts w:ascii="Arial" w:hAnsi="Arial" w:eastAsia="Arial" w:cs="Arial"/>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before="52" w:line="222" w:lineRule="auto"/>
        <w:ind w:left="2380"/>
        <w:jc w:val="left"/>
        <w:textAlignment w:val="auto"/>
        <w:rPr>
          <w:rFonts w:ascii="黑体" w:hAnsi="黑体" w:eastAsia="黑体" w:cs="黑体"/>
          <w:snapToGrid w:val="0"/>
          <w:color w:val="000000"/>
          <w:spacing w:val="-2"/>
          <w:kern w:val="0"/>
          <w:sz w:val="16"/>
          <w:szCs w:val="16"/>
        </w:rPr>
      </w:pPr>
    </w:p>
    <w:p>
      <w:pPr>
        <w:keepNext/>
        <w:keepLines w:val="0"/>
        <w:pageBreakBefore w:val="0"/>
        <w:widowControl/>
        <w:kinsoku/>
        <w:wordWrap/>
        <w:overflowPunct/>
        <w:topLinePunct/>
        <w:autoSpaceDE w:val="0"/>
        <w:autoSpaceDN w:val="0"/>
        <w:bidi w:val="0"/>
        <w:adjustRightInd w:val="0"/>
        <w:snapToGrid w:val="0"/>
        <w:spacing w:before="52" w:line="222" w:lineRule="auto"/>
        <w:ind w:left="2380"/>
        <w:jc w:val="left"/>
        <w:textAlignment w:val="auto"/>
        <w:rPr>
          <w:rFonts w:ascii="黑体" w:hAnsi="黑体" w:eastAsia="黑体" w:cs="黑体"/>
          <w:snapToGrid w:val="0"/>
          <w:color w:val="000000"/>
          <w:kern w:val="0"/>
          <w:sz w:val="16"/>
          <w:szCs w:val="16"/>
        </w:rPr>
      </w:pPr>
      <w:r>
        <w:rPr>
          <w:rFonts w:ascii="Arial" w:hAnsi="Arial" w:eastAsia="Arial" w:cs="Arial"/>
          <w:snapToGrid w:val="0"/>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3187700</wp:posOffset>
                </wp:positionH>
                <wp:positionV relativeFrom="paragraph">
                  <wp:posOffset>6350</wp:posOffset>
                </wp:positionV>
                <wp:extent cx="427990" cy="14541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27990" cy="145415"/>
                        </a:xfrm>
                        <a:prstGeom prst="rect">
                          <a:avLst/>
                        </a:prstGeom>
                        <a:noFill/>
                        <a:ln>
                          <a:noFill/>
                        </a:ln>
                      </wps:spPr>
                      <wps:txbx>
                        <w:txbxContent>
                          <w:p>
                            <w:pPr>
                              <w:widowControl/>
                              <w:kinsoku w:val="0"/>
                              <w:autoSpaceDE w:val="0"/>
                              <w:autoSpaceDN w:val="0"/>
                              <w:adjustRightInd w:val="0"/>
                              <w:snapToGrid w:val="0"/>
                              <w:spacing w:before="19" w:line="218" w:lineRule="auto"/>
                              <w:ind w:left="20"/>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事故报告</w:t>
                            </w:r>
                          </w:p>
                        </w:txbxContent>
                      </wps:txbx>
                      <wps:bodyPr lIns="0" tIns="0" rIns="0" bIns="0" upright="1"/>
                    </wps:wsp>
                  </a:graphicData>
                </a:graphic>
              </wp:anchor>
            </w:drawing>
          </mc:Choice>
          <mc:Fallback>
            <w:pict>
              <v:shape id="_x0000_s1026" o:spid="_x0000_s1026" o:spt="202" type="#_x0000_t202" style="position:absolute;left:0pt;margin-left:251pt;margin-top:0.5pt;height:11.45pt;width:33.7pt;z-index:251662336;mso-width-relative:page;mso-height-relative:page;" filled="f" stroked="f" coordsize="21600,21600" o:gfxdata="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WS7edcAAAAIAQAADwAAAAAAAAABACAAAAAiAAAAZHJzL2Rvd25yZXYueG1sUEsBAhQA&#10;FAAAAAgAh07iQIxztrK6AQAAcwMAAA4AAAAAAAAAAQAgAAAAJgEAAGRycy9lMm9Eb2MueG1sUEsF&#10;BgAAAAAGAAYAWQEAAFIFAAAAAA==&#10;">
                <v:fill on="f" focussize="0,0"/>
                <v:stroke on="f"/>
                <v:imagedata o:title=""/>
                <o:lock v:ext="edit" aspectratio="f"/>
                <v:textbox inset="0mm,0mm,0mm,0mm">
                  <w:txbxContent>
                    <w:p>
                      <w:pPr>
                        <w:widowControl/>
                        <w:kinsoku w:val="0"/>
                        <w:autoSpaceDE w:val="0"/>
                        <w:autoSpaceDN w:val="0"/>
                        <w:adjustRightInd w:val="0"/>
                        <w:snapToGrid w:val="0"/>
                        <w:spacing w:before="19" w:line="218" w:lineRule="auto"/>
                        <w:ind w:left="20"/>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事故报告</w:t>
                      </w:r>
                    </w:p>
                  </w:txbxContent>
                </v:textbox>
              </v:shape>
            </w:pict>
          </mc:Fallback>
        </mc:AlternateContent>
      </w:r>
      <w:r>
        <w:rPr>
          <w:rFonts w:ascii="黑体" w:hAnsi="黑体" w:eastAsia="黑体" w:cs="黑体"/>
          <w:snapToGrid w:val="0"/>
          <w:color w:val="000000"/>
          <w:spacing w:val="-2"/>
          <w:kern w:val="0"/>
          <w:sz w:val="16"/>
          <w:szCs w:val="16"/>
        </w:rPr>
        <w:t>先期处置</w:t>
      </w:r>
    </w:p>
    <w:p>
      <w:pPr>
        <w:keepNext/>
        <w:keepLines w:val="0"/>
        <w:pageBreakBefore w:val="0"/>
        <w:widowControl/>
        <w:kinsoku/>
        <w:wordWrap/>
        <w:overflowPunct/>
        <w:topLinePunct/>
        <w:autoSpaceDE w:val="0"/>
        <w:autoSpaceDN w:val="0"/>
        <w:bidi w:val="0"/>
        <w:adjustRightInd w:val="0"/>
        <w:snapToGrid w:val="0"/>
        <w:spacing w:before="57" w:line="219" w:lineRule="auto"/>
        <w:ind w:left="7340"/>
        <w:jc w:val="left"/>
        <w:textAlignment w:val="auto"/>
        <w:rPr>
          <w:rFonts w:ascii="宋体" w:hAnsi="宋体" w:eastAsia="宋体" w:cs="宋体"/>
          <w:snapToGrid w:val="0"/>
          <w:color w:val="000000"/>
          <w:kern w:val="0"/>
          <w:sz w:val="16"/>
          <w:szCs w:val="16"/>
        </w:rPr>
      </w:pPr>
      <w:r>
        <w:rPr>
          <w:rFonts w:hint="eastAsia" w:ascii="宋体" w:hAnsi="宋体" w:eastAsia="宋体" w:cs="宋体"/>
          <w:snapToGrid w:val="0"/>
          <w:color w:val="000000"/>
          <w:spacing w:val="-2"/>
          <w:kern w:val="0"/>
          <w:sz w:val="16"/>
          <w:szCs w:val="16"/>
          <w:lang w:val="en-US" w:eastAsia="zh-CN"/>
        </w:rPr>
        <w:t>旗</w:t>
      </w:r>
      <w:r>
        <w:rPr>
          <w:rFonts w:ascii="宋体" w:hAnsi="宋体" w:eastAsia="宋体" w:cs="宋体"/>
          <w:snapToGrid w:val="0"/>
          <w:color w:val="000000"/>
          <w:spacing w:val="-2"/>
          <w:kern w:val="0"/>
          <w:sz w:val="16"/>
          <w:szCs w:val="16"/>
        </w:rPr>
        <w:t>指挥部</w:t>
      </w:r>
    </w:p>
    <w:p>
      <w:pPr>
        <w:keepNext/>
        <w:keepLines w:val="0"/>
        <w:pageBreakBefore w:val="0"/>
        <w:widowControl/>
        <w:kinsoku/>
        <w:wordWrap/>
        <w:overflowPunct/>
        <w:topLinePunct/>
        <w:autoSpaceDE w:val="0"/>
        <w:autoSpaceDN w:val="0"/>
        <w:bidi w:val="0"/>
        <w:adjustRightInd w:val="0"/>
        <w:snapToGrid w:val="0"/>
        <w:spacing w:before="1" w:line="220" w:lineRule="auto"/>
        <w:ind w:left="300"/>
        <w:jc w:val="left"/>
        <w:textAlignment w:val="auto"/>
        <w:rPr>
          <w:rFonts w:ascii="宋体" w:hAnsi="宋体" w:eastAsia="宋体" w:cs="宋体"/>
          <w:snapToGrid w:val="0"/>
          <w:color w:val="000000"/>
          <w:spacing w:val="-7"/>
          <w:kern w:val="0"/>
          <w:position w:val="7"/>
          <w:sz w:val="16"/>
          <w:szCs w:val="16"/>
        </w:rPr>
      </w:pPr>
    </w:p>
    <w:p>
      <w:pPr>
        <w:keepNext/>
        <w:keepLines w:val="0"/>
        <w:pageBreakBefore w:val="0"/>
        <w:widowControl/>
        <w:kinsoku/>
        <w:wordWrap/>
        <w:overflowPunct/>
        <w:topLinePunct/>
        <w:autoSpaceDE w:val="0"/>
        <w:autoSpaceDN w:val="0"/>
        <w:bidi w:val="0"/>
        <w:adjustRightInd w:val="0"/>
        <w:snapToGrid w:val="0"/>
        <w:spacing w:line="240" w:lineRule="auto"/>
        <w:ind w:firstLine="180" w:firstLineChars="100"/>
        <w:jc w:val="left"/>
        <w:textAlignment w:val="auto"/>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mc:AlternateContent>
          <mc:Choice Requires="wps">
            <w:drawing>
              <wp:anchor distT="0" distB="0" distL="114300" distR="114300" simplePos="0" relativeHeight="251665408" behindDoc="0" locked="0" layoutInCell="1" allowOverlap="1">
                <wp:simplePos x="0" y="0"/>
                <wp:positionH relativeFrom="column">
                  <wp:posOffset>3213735</wp:posOffset>
                </wp:positionH>
                <wp:positionV relativeFrom="paragraph">
                  <wp:posOffset>123825</wp:posOffset>
                </wp:positionV>
                <wp:extent cx="426720" cy="1466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26720" cy="146685"/>
                        </a:xfrm>
                        <a:prstGeom prst="rect">
                          <a:avLst/>
                        </a:prstGeom>
                        <a:noFill/>
                        <a:ln>
                          <a:noFill/>
                        </a:ln>
                      </wps:spPr>
                      <wps:txbx>
                        <w:txbxContent>
                          <w:p>
                            <w:pPr>
                              <w:widowControl/>
                              <w:kinsoku w:val="0"/>
                              <w:autoSpaceDE w:val="0"/>
                              <w:autoSpaceDN w:val="0"/>
                              <w:adjustRightInd w:val="0"/>
                              <w:snapToGrid w:val="0"/>
                              <w:spacing w:before="20" w:line="220" w:lineRule="auto"/>
                              <w:ind w:left="20"/>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分级响应</w:t>
                            </w:r>
                          </w:p>
                        </w:txbxContent>
                      </wps:txbx>
                      <wps:bodyPr lIns="0" tIns="0" rIns="0" bIns="0" upright="1"/>
                    </wps:wsp>
                  </a:graphicData>
                </a:graphic>
              </wp:anchor>
            </w:drawing>
          </mc:Choice>
          <mc:Fallback>
            <w:pict>
              <v:shape id="_x0000_s1026" o:spid="_x0000_s1026" o:spt="202" type="#_x0000_t202" style="position:absolute;left:0pt;margin-left:253.05pt;margin-top:9.75pt;height:11.55pt;width:33.6pt;z-index:251665408;mso-width-relative:page;mso-height-relative:page;" filled="f" stroked="f" coordsize="21600,21600" o:gfxdata="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a3/pdgAAAAJAQAADwAAAAAAAAABACAAAAAiAAAAZHJzL2Rvd25yZXYueG1sUEsBAhQA&#10;FAAAAAgAh07iQDuLTqK5AQAAcQMAAA4AAAAAAAAAAQAgAAAAJwEAAGRycy9lMm9Eb2MueG1sUEsF&#10;BgAAAAAGAAYAWQEAAFIFAAAAAA==&#10;">
                <v:fill on="f" focussize="0,0"/>
                <v:stroke on="f"/>
                <v:imagedata o:title=""/>
                <o:lock v:ext="edit" aspectratio="f"/>
                <v:textbox inset="0mm,0mm,0mm,0mm">
                  <w:txbxContent>
                    <w:p>
                      <w:pPr>
                        <w:widowControl/>
                        <w:kinsoku w:val="0"/>
                        <w:autoSpaceDE w:val="0"/>
                        <w:autoSpaceDN w:val="0"/>
                        <w:adjustRightInd w:val="0"/>
                        <w:snapToGrid w:val="0"/>
                        <w:spacing w:before="20" w:line="220" w:lineRule="auto"/>
                        <w:ind w:left="20"/>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分级响应</w:t>
                      </w:r>
                    </w:p>
                  </w:txbxContent>
                </v:textbox>
              </v:shape>
            </w:pict>
          </mc:Fallback>
        </mc:AlternateContent>
      </w:r>
      <w:r>
        <w:rPr>
          <w:rFonts w:ascii="Arial" w:hAnsi="Arial" w:eastAsia="Arial" w:cs="Arial"/>
          <w:snapToGrid w:val="0"/>
          <w:color w:val="000000"/>
          <w:kern w:val="0"/>
          <w:sz w:val="18"/>
          <w:szCs w:val="18"/>
        </w:rPr>
        <w:t>事发地</w:t>
      </w:r>
    </w:p>
    <w:p>
      <w:pPr>
        <w:keepNext/>
        <w:keepLines w:val="0"/>
        <w:pageBreakBefore w:val="0"/>
        <w:widowControl/>
        <w:kinsoku/>
        <w:wordWrap/>
        <w:overflowPunct/>
        <w:topLinePunct/>
        <w:autoSpaceDE w:val="0"/>
        <w:autoSpaceDN w:val="0"/>
        <w:bidi w:val="0"/>
        <w:adjustRightInd w:val="0"/>
        <w:snapToGrid w:val="0"/>
        <w:spacing w:line="240" w:lineRule="auto"/>
        <w:ind w:firstLine="180" w:firstLineChars="100"/>
        <w:jc w:val="left"/>
        <w:textAlignment w:val="auto"/>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人民政府</w:t>
      </w:r>
    </w:p>
    <w:p>
      <w:pPr>
        <w:keepNext/>
        <w:keepLines w:val="0"/>
        <w:pageBreakBefore w:val="0"/>
        <w:widowControl/>
        <w:kinsoku/>
        <w:wordWrap/>
        <w:overflowPunct/>
        <w:topLinePunct/>
        <w:autoSpaceDE w:val="0"/>
        <w:autoSpaceDN w:val="0"/>
        <w:bidi w:val="0"/>
        <w:adjustRightInd w:val="0"/>
        <w:snapToGrid w:val="0"/>
        <w:spacing w:line="265" w:lineRule="auto"/>
        <w:jc w:val="left"/>
        <w:textAlignment w:val="auto"/>
        <w:rPr>
          <w:rFonts w:ascii="Arial" w:hAnsi="Arial" w:eastAsia="Arial" w:cs="Arial"/>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before="52" w:line="260" w:lineRule="auto"/>
        <w:ind w:left="7339" w:right="850" w:hanging="20"/>
        <w:jc w:val="left"/>
        <w:textAlignment w:val="auto"/>
        <w:rPr>
          <w:rFonts w:ascii="宋体" w:hAnsi="宋体" w:eastAsia="宋体" w:cs="宋体"/>
          <w:snapToGrid w:val="0"/>
          <w:color w:val="000000"/>
          <w:kern w:val="0"/>
          <w:sz w:val="16"/>
          <w:szCs w:val="16"/>
        </w:rPr>
      </w:pPr>
      <w:r>
        <w:rPr>
          <w:rFonts w:ascii="宋体" w:hAnsi="宋体" w:eastAsia="宋体" w:cs="宋体"/>
          <w:snapToGrid w:val="0"/>
          <w:color w:val="000000"/>
          <w:spacing w:val="-6"/>
          <w:kern w:val="0"/>
          <w:sz w:val="16"/>
          <w:szCs w:val="16"/>
        </w:rPr>
        <w:t>事发地</w:t>
      </w:r>
      <w:r>
        <w:rPr>
          <w:rFonts w:hint="eastAsia" w:ascii="宋体" w:hAnsi="宋体" w:eastAsia="宋体" w:cs="宋体"/>
          <w:snapToGrid w:val="0"/>
          <w:color w:val="000000"/>
          <w:spacing w:val="-6"/>
          <w:kern w:val="0"/>
          <w:sz w:val="16"/>
          <w:szCs w:val="16"/>
          <w:lang w:val="en-US" w:eastAsia="zh-CN"/>
        </w:rPr>
        <w:t>现场</w:t>
      </w:r>
      <w:r>
        <w:rPr>
          <w:rFonts w:ascii="宋体" w:hAnsi="宋体" w:eastAsia="宋体" w:cs="宋体"/>
          <w:snapToGrid w:val="0"/>
          <w:color w:val="000000"/>
          <w:spacing w:val="9"/>
          <w:kern w:val="0"/>
          <w:sz w:val="16"/>
          <w:szCs w:val="16"/>
        </w:rPr>
        <w:t>指挥部</w:t>
      </w:r>
    </w:p>
    <w:p>
      <w:pPr>
        <w:keepNext/>
        <w:keepLines w:val="0"/>
        <w:pageBreakBefore w:val="0"/>
        <w:widowControl/>
        <w:kinsoku/>
        <w:wordWrap/>
        <w:overflowPunct/>
        <w:topLinePunct/>
        <w:autoSpaceDE w:val="0"/>
        <w:autoSpaceDN w:val="0"/>
        <w:bidi w:val="0"/>
        <w:adjustRightInd w:val="0"/>
        <w:snapToGrid w:val="0"/>
        <w:spacing w:line="465" w:lineRule="auto"/>
        <w:jc w:val="left"/>
        <w:textAlignment w:val="auto"/>
        <w:rPr>
          <w:rFonts w:ascii="Arial" w:hAnsi="Arial" w:eastAsia="Arial" w:cs="Arial"/>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before="53" w:line="220" w:lineRule="auto"/>
        <w:ind w:left="7340"/>
        <w:jc w:val="left"/>
        <w:textAlignment w:val="auto"/>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制定方案</w:t>
      </w:r>
    </w:p>
    <w:p>
      <w:pPr>
        <w:keepNext/>
        <w:keepLines w:val="0"/>
        <w:pageBreakBefore w:val="0"/>
        <w:widowControl/>
        <w:kinsoku/>
        <w:wordWrap/>
        <w:overflowPunct/>
        <w:topLinePunct/>
        <w:autoSpaceDE w:val="0"/>
        <w:autoSpaceDN w:val="0"/>
        <w:bidi w:val="0"/>
        <w:adjustRightInd w:val="0"/>
        <w:snapToGrid w:val="0"/>
        <w:spacing w:line="364" w:lineRule="auto"/>
        <w:jc w:val="left"/>
        <w:textAlignment w:val="auto"/>
        <w:rPr>
          <w:rFonts w:ascii="Arial" w:hAnsi="Arial" w:eastAsia="Arial" w:cs="Arial"/>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before="53" w:line="219" w:lineRule="auto"/>
        <w:ind w:right="367"/>
        <w:jc w:val="right"/>
        <w:textAlignment w:val="auto"/>
        <w:rPr>
          <w:rFonts w:ascii="宋体" w:hAnsi="宋体" w:eastAsia="宋体" w:cs="宋体"/>
          <w:snapToGrid w:val="0"/>
          <w:color w:val="000000"/>
          <w:kern w:val="0"/>
          <w:sz w:val="16"/>
          <w:szCs w:val="16"/>
        </w:rPr>
      </w:pPr>
      <w:r>
        <w:rPr>
          <w:rFonts w:ascii="Arial" w:hAnsi="Arial" w:eastAsia="Arial" w:cs="Arial"/>
          <w:snapToGrid w:val="0"/>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3187700</wp:posOffset>
                </wp:positionH>
                <wp:positionV relativeFrom="paragraph">
                  <wp:posOffset>52070</wp:posOffset>
                </wp:positionV>
                <wp:extent cx="427990" cy="147955"/>
                <wp:effectExtent l="0" t="0" r="0" b="0"/>
                <wp:wrapNone/>
                <wp:docPr id="8" name="文本框 8"/>
                <wp:cNvGraphicFramePr/>
                <a:graphic xmlns:a="http://schemas.openxmlformats.org/drawingml/2006/main">
                  <a:graphicData uri="http://schemas.microsoft.com/office/word/2010/wordprocessingShape">
                    <wps:wsp>
                      <wps:cNvSpPr txBox="1"/>
                      <wps:spPr>
                        <a:xfrm>
                          <a:off x="0" y="0"/>
                          <a:ext cx="427990" cy="147955"/>
                        </a:xfrm>
                        <a:prstGeom prst="rect">
                          <a:avLst/>
                        </a:prstGeom>
                        <a:noFill/>
                        <a:ln>
                          <a:noFill/>
                        </a:ln>
                      </wps:spPr>
                      <wps:txbx>
                        <w:txbxContent>
                          <w:p>
                            <w:pPr>
                              <w:widowControl/>
                              <w:kinsoku w:val="0"/>
                              <w:autoSpaceDE w:val="0"/>
                              <w:autoSpaceDN w:val="0"/>
                              <w:adjustRightInd w:val="0"/>
                              <w:snapToGrid w:val="0"/>
                              <w:spacing w:before="19" w:line="222" w:lineRule="auto"/>
                              <w:ind w:left="20"/>
                              <w:jc w:val="left"/>
                              <w:textAlignment w:val="baseline"/>
                              <w:rPr>
                                <w:rFonts w:ascii="黑体" w:hAnsi="黑体" w:eastAsia="黑体" w:cs="黑体"/>
                                <w:snapToGrid w:val="0"/>
                                <w:color w:val="000000"/>
                                <w:kern w:val="0"/>
                                <w:sz w:val="16"/>
                                <w:szCs w:val="16"/>
                              </w:rPr>
                            </w:pPr>
                            <w:r>
                              <w:rPr>
                                <w:rFonts w:ascii="黑体" w:hAnsi="黑体" w:eastAsia="黑体" w:cs="黑体"/>
                                <w:snapToGrid w:val="0"/>
                                <w:color w:val="000000"/>
                                <w:spacing w:val="-2"/>
                                <w:kern w:val="0"/>
                                <w:sz w:val="16"/>
                                <w:szCs w:val="16"/>
                              </w:rPr>
                              <w:t>现场处置</w:t>
                            </w:r>
                          </w:p>
                        </w:txbxContent>
                      </wps:txbx>
                      <wps:bodyPr lIns="0" tIns="0" rIns="0" bIns="0" upright="1"/>
                    </wps:wsp>
                  </a:graphicData>
                </a:graphic>
              </wp:anchor>
            </w:drawing>
          </mc:Choice>
          <mc:Fallback>
            <w:pict>
              <v:shape id="_x0000_s1026" o:spid="_x0000_s1026" o:spt="202" type="#_x0000_t202" style="position:absolute;left:0pt;margin-left:251pt;margin-top:4.1pt;height:11.65pt;width:33.7pt;z-index:251661312;mso-width-relative:page;mso-height-relative:page;" filled="f" stroked="f" coordsize="21600,21600" o:gfxdata="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KUoGHYAAAACAEAAA8AAAAAAAAAAQAgAAAAIgAAAGRycy9kb3ducmV2LnhtbFBLAQIU&#10;ABQAAAAIAIdO4kCnF+tcugEAAHEDAAAOAAAAAAAAAAEAIAAAACcBAABkcnMvZTJvRG9jLnhtbFBL&#10;BQYAAAAABgAGAFkBAABTBQAAAAA=&#10;">
                <v:fill on="f" focussize="0,0"/>
                <v:stroke on="f"/>
                <v:imagedata o:title=""/>
                <o:lock v:ext="edit" aspectratio="f"/>
                <v:textbox inset="0mm,0mm,0mm,0mm">
                  <w:txbxContent>
                    <w:p>
                      <w:pPr>
                        <w:widowControl/>
                        <w:kinsoku w:val="0"/>
                        <w:autoSpaceDE w:val="0"/>
                        <w:autoSpaceDN w:val="0"/>
                        <w:adjustRightInd w:val="0"/>
                        <w:snapToGrid w:val="0"/>
                        <w:spacing w:before="19" w:line="222" w:lineRule="auto"/>
                        <w:ind w:left="20"/>
                        <w:jc w:val="left"/>
                        <w:textAlignment w:val="baseline"/>
                        <w:rPr>
                          <w:rFonts w:ascii="黑体" w:hAnsi="黑体" w:eastAsia="黑体" w:cs="黑体"/>
                          <w:snapToGrid w:val="0"/>
                          <w:color w:val="000000"/>
                          <w:kern w:val="0"/>
                          <w:sz w:val="16"/>
                          <w:szCs w:val="16"/>
                        </w:rPr>
                      </w:pPr>
                      <w:r>
                        <w:rPr>
                          <w:rFonts w:ascii="黑体" w:hAnsi="黑体" w:eastAsia="黑体" w:cs="黑体"/>
                          <w:snapToGrid w:val="0"/>
                          <w:color w:val="000000"/>
                          <w:spacing w:val="-2"/>
                          <w:kern w:val="0"/>
                          <w:sz w:val="16"/>
                          <w:szCs w:val="16"/>
                        </w:rPr>
                        <w:t>现场处置</w:t>
                      </w:r>
                    </w:p>
                  </w:txbxContent>
                </v:textbox>
              </v:shape>
            </w:pict>
          </mc:Fallback>
        </mc:AlternateContent>
      </w:r>
      <w:r>
        <w:rPr>
          <w:rFonts w:ascii="宋体" w:hAnsi="宋体" w:eastAsia="宋体" w:cs="宋体"/>
          <w:snapToGrid w:val="0"/>
          <w:color w:val="000000"/>
          <w:spacing w:val="-6"/>
          <w:kern w:val="0"/>
          <w:sz w:val="16"/>
          <w:szCs w:val="16"/>
        </w:rPr>
        <w:t>调配应急力量和资源</w:t>
      </w:r>
    </w:p>
    <w:p>
      <w:pPr>
        <w:keepNext/>
        <w:keepLines w:val="0"/>
        <w:pageBreakBefore w:val="0"/>
        <w:widowControl/>
        <w:kinsoku/>
        <w:wordWrap/>
        <w:overflowPunct/>
        <w:topLinePunct/>
        <w:autoSpaceDE w:val="0"/>
        <w:autoSpaceDN w:val="0"/>
        <w:bidi w:val="0"/>
        <w:adjustRightInd w:val="0"/>
        <w:snapToGrid w:val="0"/>
        <w:spacing w:line="356" w:lineRule="auto"/>
        <w:jc w:val="left"/>
        <w:textAlignment w:val="auto"/>
        <w:rPr>
          <w:rFonts w:ascii="Arial" w:hAnsi="Arial" w:eastAsia="Arial" w:cs="Arial"/>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before="52" w:line="219" w:lineRule="auto"/>
        <w:ind w:left="7319"/>
        <w:jc w:val="left"/>
        <w:textAlignment w:val="auto"/>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搜救疏散人员</w:t>
      </w:r>
    </w:p>
    <w:p>
      <w:pPr>
        <w:keepNext/>
        <w:keepLines w:val="0"/>
        <w:pageBreakBefore w:val="0"/>
        <w:widowControl/>
        <w:kinsoku/>
        <w:wordWrap/>
        <w:overflowPunct/>
        <w:topLinePunct/>
        <w:autoSpaceDE w:val="0"/>
        <w:autoSpaceDN w:val="0"/>
        <w:bidi w:val="0"/>
        <w:adjustRightInd w:val="0"/>
        <w:snapToGrid w:val="0"/>
        <w:spacing w:line="366" w:lineRule="auto"/>
        <w:jc w:val="left"/>
        <w:textAlignment w:val="auto"/>
        <w:rPr>
          <w:rFonts w:ascii="Arial" w:hAnsi="Arial" w:eastAsia="Arial" w:cs="Arial"/>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before="52" w:line="219" w:lineRule="auto"/>
        <w:ind w:left="7340"/>
        <w:jc w:val="left"/>
        <w:textAlignment w:val="auto"/>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抢险救报</w:t>
      </w:r>
    </w:p>
    <w:p>
      <w:pPr>
        <w:keepNext/>
        <w:keepLines w:val="0"/>
        <w:pageBreakBefore w:val="0"/>
        <w:widowControl/>
        <w:kinsoku/>
        <w:wordWrap/>
        <w:overflowPunct/>
        <w:topLinePunct/>
        <w:autoSpaceDE w:val="0"/>
        <w:autoSpaceDN w:val="0"/>
        <w:bidi w:val="0"/>
        <w:adjustRightInd w:val="0"/>
        <w:snapToGrid w:val="0"/>
        <w:spacing w:line="351" w:lineRule="auto"/>
        <w:jc w:val="left"/>
        <w:textAlignment w:val="auto"/>
        <w:rPr>
          <w:rFonts w:ascii="Arial" w:hAnsi="Arial" w:eastAsia="Arial" w:cs="Arial"/>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before="46" w:line="191" w:lineRule="auto"/>
        <w:ind w:left="7340"/>
        <w:jc w:val="left"/>
        <w:textAlignment w:val="auto"/>
        <w:rPr>
          <w:rFonts w:ascii="宋体" w:hAnsi="宋体" w:eastAsia="宋体" w:cs="宋体"/>
          <w:snapToGrid w:val="0"/>
          <w:color w:val="000000"/>
          <w:kern w:val="0"/>
          <w:sz w:val="14"/>
          <w:szCs w:val="14"/>
        </w:rPr>
      </w:pPr>
      <w:r>
        <w:rPr>
          <w:rFonts w:ascii="宋体" w:hAnsi="宋体" w:eastAsia="宋体" w:cs="宋体"/>
          <w:snapToGrid w:val="0"/>
          <w:color w:val="000000"/>
          <w:spacing w:val="18"/>
          <w:kern w:val="0"/>
          <w:sz w:val="14"/>
          <w:szCs w:val="14"/>
        </w:rPr>
        <w:t>现场管制</w:t>
      </w:r>
    </w:p>
    <w:p>
      <w:pPr>
        <w:keepNext/>
        <w:keepLines w:val="0"/>
        <w:pageBreakBefore w:val="0"/>
        <w:widowControl/>
        <w:kinsoku/>
        <w:wordWrap/>
        <w:overflowPunct/>
        <w:topLinePunct/>
        <w:autoSpaceDE w:val="0"/>
        <w:autoSpaceDN w:val="0"/>
        <w:bidi w:val="0"/>
        <w:adjustRightInd w:val="0"/>
        <w:snapToGrid w:val="0"/>
        <w:spacing w:line="252" w:lineRule="exact"/>
        <w:ind w:left="5459"/>
        <w:jc w:val="left"/>
        <w:textAlignment w:val="auto"/>
        <w:rPr>
          <w:rFonts w:ascii="宋体" w:hAnsi="宋体" w:eastAsia="宋体" w:cs="宋体"/>
          <w:snapToGrid w:val="0"/>
          <w:color w:val="000000"/>
          <w:kern w:val="0"/>
          <w:sz w:val="15"/>
          <w:szCs w:val="15"/>
        </w:rPr>
      </w:pPr>
      <w:r>
        <w:rPr>
          <w:rFonts w:ascii="Arial" w:hAnsi="Arial" w:eastAsia="Arial" w:cs="Arial"/>
          <w:snapToGrid w:val="0"/>
          <w:color w:val="000000"/>
          <w:kern w:val="0"/>
          <w:szCs w:val="21"/>
        </w:rPr>
        <mc:AlternateContent>
          <mc:Choice Requires="wps">
            <w:drawing>
              <wp:anchor distT="0" distB="0" distL="114300" distR="114300" simplePos="0" relativeHeight="251663360" behindDoc="0" locked="0" layoutInCell="1" allowOverlap="1">
                <wp:simplePos x="0" y="0"/>
                <wp:positionH relativeFrom="column">
                  <wp:posOffset>1498600</wp:posOffset>
                </wp:positionH>
                <wp:positionV relativeFrom="paragraph">
                  <wp:posOffset>9525</wp:posOffset>
                </wp:positionV>
                <wp:extent cx="427990" cy="146685"/>
                <wp:effectExtent l="0" t="0" r="0" b="0"/>
                <wp:wrapNone/>
                <wp:docPr id="9" name="文本框 9"/>
                <wp:cNvGraphicFramePr/>
                <a:graphic xmlns:a="http://schemas.openxmlformats.org/drawingml/2006/main">
                  <a:graphicData uri="http://schemas.microsoft.com/office/word/2010/wordprocessingShape">
                    <wps:wsp>
                      <wps:cNvSpPr txBox="1"/>
                      <wps:spPr>
                        <a:xfrm>
                          <a:off x="0" y="0"/>
                          <a:ext cx="427990" cy="146685"/>
                        </a:xfrm>
                        <a:prstGeom prst="rect">
                          <a:avLst/>
                        </a:prstGeom>
                        <a:noFill/>
                        <a:ln>
                          <a:noFill/>
                        </a:ln>
                      </wps:spPr>
                      <wps:txbx>
                        <w:txbxContent>
                          <w:p>
                            <w:pPr>
                              <w:widowControl/>
                              <w:kinsoku w:val="0"/>
                              <w:autoSpaceDE w:val="0"/>
                              <w:autoSpaceDN w:val="0"/>
                              <w:adjustRightInd w:val="0"/>
                              <w:snapToGrid w:val="0"/>
                              <w:spacing w:before="20" w:line="219" w:lineRule="auto"/>
                              <w:ind w:left="20"/>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应急结束</w:t>
                            </w:r>
                          </w:p>
                        </w:txbxContent>
                      </wps:txbx>
                      <wps:bodyPr lIns="0" tIns="0" rIns="0" bIns="0" upright="1"/>
                    </wps:wsp>
                  </a:graphicData>
                </a:graphic>
              </wp:anchor>
            </w:drawing>
          </mc:Choice>
          <mc:Fallback>
            <w:pict>
              <v:shape id="_x0000_s1026" o:spid="_x0000_s1026" o:spt="202" type="#_x0000_t202" style="position:absolute;left:0pt;margin-left:118pt;margin-top:0.75pt;height:11.55pt;width:33.7pt;z-index:251663360;mso-width-relative:page;mso-height-relative:page;" filled="f" stroked="f" coordsize="21600,21600" o:gfxdata="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sC8FT1gAAAAgBAAAPAAAAAAAAAAEAIAAAACIAAABkcnMvZG93bnJldi54bWxQSwECFAAU&#10;AAAACACHTuJAmrkbSLoBAABxAwAADgAAAAAAAAABACAAAAAlAQAAZHJzL2Uyb0RvYy54bWxQSwUG&#10;AAAAAAYABgBZAQAAUQUAAAAA&#10;">
                <v:fill on="f" focussize="0,0"/>
                <v:stroke on="f"/>
                <v:imagedata o:title=""/>
                <o:lock v:ext="edit" aspectratio="f"/>
                <v:textbox inset="0mm,0mm,0mm,0mm">
                  <w:txbxContent>
                    <w:p>
                      <w:pPr>
                        <w:widowControl/>
                        <w:kinsoku w:val="0"/>
                        <w:autoSpaceDE w:val="0"/>
                        <w:autoSpaceDN w:val="0"/>
                        <w:adjustRightInd w:val="0"/>
                        <w:snapToGrid w:val="0"/>
                        <w:spacing w:before="20" w:line="219" w:lineRule="auto"/>
                        <w:ind w:left="20"/>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应急结束</w:t>
                      </w:r>
                    </w:p>
                  </w:txbxContent>
                </v:textbox>
              </v:shape>
            </w:pict>
          </mc:Fallback>
        </mc:AlternateContent>
      </w:r>
      <w:r>
        <w:rPr>
          <w:rFonts w:ascii="宋体" w:hAnsi="宋体" w:eastAsia="宋体" w:cs="宋体"/>
          <w:snapToGrid w:val="0"/>
          <w:color w:val="000000"/>
          <w:spacing w:val="4"/>
          <w:kern w:val="0"/>
          <w:position w:val="7"/>
          <w:sz w:val="15"/>
          <w:szCs w:val="15"/>
        </w:rPr>
        <w:t>信息发布与</w:t>
      </w:r>
    </w:p>
    <w:p>
      <w:pPr>
        <w:keepNext/>
        <w:keepLines w:val="0"/>
        <w:pageBreakBefore w:val="0"/>
        <w:widowControl/>
        <w:kinsoku/>
        <w:wordWrap/>
        <w:overflowPunct/>
        <w:topLinePunct/>
        <w:autoSpaceDE w:val="0"/>
        <w:autoSpaceDN w:val="0"/>
        <w:bidi w:val="0"/>
        <w:adjustRightInd w:val="0"/>
        <w:snapToGrid w:val="0"/>
        <w:spacing w:line="225" w:lineRule="auto"/>
        <w:ind w:left="5529"/>
        <w:jc w:val="left"/>
        <w:textAlignment w:val="auto"/>
        <w:rPr>
          <w:rFonts w:ascii="宋体" w:hAnsi="宋体" w:eastAsia="宋体" w:cs="宋体"/>
          <w:snapToGrid w:val="0"/>
          <w:color w:val="000000"/>
          <w:kern w:val="0"/>
          <w:sz w:val="15"/>
          <w:szCs w:val="15"/>
        </w:rPr>
      </w:pPr>
      <w:r>
        <w:rPr>
          <w:rFonts w:ascii="宋体" w:hAnsi="宋体" w:eastAsia="宋体" w:cs="宋体"/>
          <w:snapToGrid w:val="0"/>
          <w:color w:val="000000"/>
          <w:spacing w:val="8"/>
          <w:kern w:val="0"/>
          <w:sz w:val="15"/>
          <w:szCs w:val="15"/>
        </w:rPr>
        <w:t>舆论引导</w:t>
      </w:r>
    </w:p>
    <w:p>
      <w:pPr>
        <w:keepNext/>
        <w:keepLines w:val="0"/>
        <w:pageBreakBefore w:val="0"/>
        <w:widowControl/>
        <w:kinsoku/>
        <w:wordWrap/>
        <w:overflowPunct/>
        <w:topLinePunct/>
        <w:autoSpaceDE w:val="0"/>
        <w:autoSpaceDN w:val="0"/>
        <w:bidi w:val="0"/>
        <w:adjustRightInd w:val="0"/>
        <w:snapToGrid w:val="0"/>
        <w:spacing w:before="21" w:line="219" w:lineRule="auto"/>
        <w:ind w:left="7340"/>
        <w:jc w:val="left"/>
        <w:textAlignment w:val="auto"/>
        <w:rPr>
          <w:rFonts w:ascii="宋体" w:hAnsi="宋体" w:eastAsia="宋体" w:cs="宋体"/>
          <w:snapToGrid w:val="0"/>
          <w:color w:val="000000"/>
          <w:kern w:val="0"/>
          <w:sz w:val="16"/>
          <w:szCs w:val="16"/>
        </w:rPr>
      </w:pPr>
      <w:r>
        <w:rPr>
          <w:rFonts w:ascii="宋体" w:hAnsi="宋体" w:eastAsia="宋体" w:cs="宋体"/>
          <w:snapToGrid w:val="0"/>
          <w:color w:val="000000"/>
          <w:spacing w:val="-3"/>
          <w:kern w:val="0"/>
          <w:sz w:val="16"/>
          <w:szCs w:val="16"/>
        </w:rPr>
        <w:t>医疗救护</w:t>
      </w:r>
    </w:p>
    <w:p>
      <w:pPr>
        <w:keepNext/>
        <w:keepLines w:val="0"/>
        <w:pageBreakBefore w:val="0"/>
        <w:widowControl/>
        <w:kinsoku/>
        <w:wordWrap/>
        <w:overflowPunct/>
        <w:topLinePunct/>
        <w:autoSpaceDE w:val="0"/>
        <w:autoSpaceDN w:val="0"/>
        <w:bidi w:val="0"/>
        <w:adjustRightInd w:val="0"/>
        <w:snapToGrid w:val="0"/>
        <w:spacing w:line="306" w:lineRule="auto"/>
        <w:jc w:val="left"/>
        <w:textAlignment w:val="auto"/>
        <w:rPr>
          <w:rFonts w:ascii="Arial" w:hAnsi="Arial" w:eastAsia="Arial" w:cs="Arial"/>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before="53" w:line="220" w:lineRule="auto"/>
        <w:ind w:left="7340"/>
        <w:jc w:val="left"/>
        <w:textAlignment w:val="auto"/>
        <w:rPr>
          <w:rFonts w:ascii="宋体" w:hAnsi="宋体" w:eastAsia="宋体" w:cs="宋体"/>
          <w:snapToGrid w:val="0"/>
          <w:color w:val="000000"/>
          <w:kern w:val="0"/>
          <w:sz w:val="16"/>
          <w:szCs w:val="16"/>
        </w:rPr>
      </w:pPr>
      <w:bookmarkStart w:id="0" w:name="_GoBack"/>
      <w:bookmarkEnd w:id="0"/>
      <w:r>
        <w:rPr>
          <w:rFonts w:ascii="Arial" w:hAnsi="Arial" w:eastAsia="Arial" w:cs="Arial"/>
          <w:snapToGrid w:val="0"/>
          <w:color w:val="000000"/>
          <w:kern w:val="0"/>
          <w:szCs w:val="21"/>
        </w:rPr>
        <mc:AlternateContent>
          <mc:Choice Requires="wps">
            <w:drawing>
              <wp:anchor distT="0" distB="0" distL="114300" distR="114300" simplePos="0" relativeHeight="251664384" behindDoc="0" locked="0" layoutInCell="1" allowOverlap="1">
                <wp:simplePos x="0" y="0"/>
                <wp:positionH relativeFrom="column">
                  <wp:posOffset>2717800</wp:posOffset>
                </wp:positionH>
                <wp:positionV relativeFrom="paragraph">
                  <wp:posOffset>-36195</wp:posOffset>
                </wp:positionV>
                <wp:extent cx="427355" cy="1466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27355" cy="146685"/>
                        </a:xfrm>
                        <a:prstGeom prst="rect">
                          <a:avLst/>
                        </a:prstGeom>
                        <a:noFill/>
                        <a:ln>
                          <a:noFill/>
                        </a:ln>
                      </wps:spPr>
                      <wps:txbx>
                        <w:txbxContent>
                          <w:p>
                            <w:pPr>
                              <w:widowControl/>
                              <w:kinsoku w:val="0"/>
                              <w:autoSpaceDE w:val="0"/>
                              <w:autoSpaceDN w:val="0"/>
                              <w:adjustRightInd w:val="0"/>
                              <w:snapToGrid w:val="0"/>
                              <w:spacing w:before="20" w:line="220" w:lineRule="auto"/>
                              <w:ind w:left="20"/>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善后处置</w:t>
                            </w:r>
                          </w:p>
                        </w:txbxContent>
                      </wps:txbx>
                      <wps:bodyPr lIns="0" tIns="0" rIns="0" bIns="0" upright="1"/>
                    </wps:wsp>
                  </a:graphicData>
                </a:graphic>
              </wp:anchor>
            </w:drawing>
          </mc:Choice>
          <mc:Fallback>
            <w:pict>
              <v:shape id="_x0000_s1026" o:spid="_x0000_s1026" o:spt="202" type="#_x0000_t202" style="position:absolute;left:0pt;margin-left:214pt;margin-top:-2.85pt;height:11.55pt;width:33.65pt;z-index:251664384;mso-width-relative:page;mso-height-relative:page;" filled="f" stroked="f" coordsize="21600,21600" o:gfxdata="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DDe02QAAAAkBAAAPAAAAAAAAAAEAIAAAACIAAABkcnMvZG93bnJldi54bWxQSwEC&#10;FAAUAAAACACHTuJArtT4uroBAABxAwAADgAAAAAAAAABACAAAAAoAQAAZHJzL2Uyb0RvYy54bWxQ&#10;SwUGAAAAAAYABgBZAQAAVAUAAAAA&#10;">
                <v:fill on="f" focussize="0,0"/>
                <v:stroke on="f"/>
                <v:imagedata o:title=""/>
                <o:lock v:ext="edit" aspectratio="f"/>
                <v:textbox inset="0mm,0mm,0mm,0mm">
                  <w:txbxContent>
                    <w:p>
                      <w:pPr>
                        <w:widowControl/>
                        <w:kinsoku w:val="0"/>
                        <w:autoSpaceDE w:val="0"/>
                        <w:autoSpaceDN w:val="0"/>
                        <w:adjustRightInd w:val="0"/>
                        <w:snapToGrid w:val="0"/>
                        <w:spacing w:before="20" w:line="220" w:lineRule="auto"/>
                        <w:ind w:left="20"/>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善后处置</w:t>
                      </w:r>
                    </w:p>
                  </w:txbxContent>
                </v:textbox>
              </v:shape>
            </w:pict>
          </mc:Fallback>
        </mc:AlternateContent>
      </w:r>
      <w:r>
        <w:rPr>
          <w:rFonts w:ascii="宋体" w:hAnsi="宋体" w:eastAsia="宋体" w:cs="宋体"/>
          <w:snapToGrid w:val="0"/>
          <w:color w:val="000000"/>
          <w:spacing w:val="-2"/>
          <w:kern w:val="0"/>
          <w:sz w:val="16"/>
          <w:szCs w:val="16"/>
        </w:rPr>
        <w:t>环境监测</w:t>
      </w:r>
    </w:p>
    <w:p>
      <w:pPr>
        <w:keepNext/>
        <w:keepLines w:val="0"/>
        <w:pageBreakBefore w:val="0"/>
        <w:widowControl/>
        <w:kinsoku/>
        <w:wordWrap/>
        <w:overflowPunct/>
        <w:topLinePunct/>
        <w:autoSpaceDE w:val="0"/>
        <w:autoSpaceDN w:val="0"/>
        <w:bidi w:val="0"/>
        <w:adjustRightInd w:val="0"/>
        <w:snapToGrid w:val="0"/>
        <w:spacing w:before="79" w:line="220" w:lineRule="auto"/>
        <w:ind w:left="2380"/>
        <w:jc w:val="left"/>
        <w:textAlignment w:val="auto"/>
        <w:rPr>
          <w:rFonts w:ascii="宋体" w:hAnsi="宋体" w:eastAsia="宋体" w:cs="宋体"/>
          <w:snapToGrid w:val="0"/>
          <w:color w:val="000000"/>
          <w:spacing w:val="-2"/>
          <w:kern w:val="0"/>
          <w:sz w:val="16"/>
          <w:szCs w:val="16"/>
        </w:rPr>
      </w:pPr>
    </w:p>
    <w:p>
      <w:pPr>
        <w:keepNext/>
        <w:keepLines w:val="0"/>
        <w:pageBreakBefore w:val="0"/>
        <w:widowControl/>
        <w:kinsoku/>
        <w:wordWrap/>
        <w:overflowPunct/>
        <w:topLinePunct/>
        <w:autoSpaceDE w:val="0"/>
        <w:autoSpaceDN w:val="0"/>
        <w:bidi w:val="0"/>
        <w:adjustRightInd w:val="0"/>
        <w:snapToGrid w:val="0"/>
        <w:spacing w:before="79" w:line="220" w:lineRule="auto"/>
        <w:ind w:left="2380"/>
        <w:jc w:val="left"/>
        <w:textAlignment w:val="auto"/>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后期处置</w:t>
      </w:r>
    </w:p>
    <w:p>
      <w:pPr>
        <w:keepNext/>
        <w:keepLines w:val="0"/>
        <w:pageBreakBefore w:val="0"/>
        <w:widowControl/>
        <w:kinsoku/>
        <w:wordWrap/>
        <w:overflowPunct/>
        <w:topLinePunct/>
        <w:autoSpaceDE w:val="0"/>
        <w:autoSpaceDN w:val="0"/>
        <w:bidi w:val="0"/>
        <w:adjustRightInd w:val="0"/>
        <w:snapToGrid w:val="0"/>
        <w:spacing w:before="169" w:line="220" w:lineRule="auto"/>
        <w:ind w:left="7340"/>
        <w:jc w:val="left"/>
        <w:textAlignment w:val="auto"/>
        <w:rPr>
          <w:rFonts w:ascii="宋体" w:hAnsi="宋体" w:eastAsia="宋体" w:cs="宋体"/>
          <w:snapToGrid w:val="0"/>
          <w:color w:val="000000"/>
          <w:kern w:val="0"/>
          <w:sz w:val="16"/>
          <w:szCs w:val="16"/>
        </w:rPr>
      </w:pPr>
      <w:r>
        <w:rPr>
          <w:rFonts w:ascii="Arial" w:hAnsi="Arial" w:eastAsia="Arial" w:cs="Arial"/>
          <w:snapToGrid w:val="0"/>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2717800</wp:posOffset>
                </wp:positionH>
                <wp:positionV relativeFrom="paragraph">
                  <wp:posOffset>56515</wp:posOffset>
                </wp:positionV>
                <wp:extent cx="427990" cy="53848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7990" cy="538480"/>
                        </a:xfrm>
                        <a:prstGeom prst="rect">
                          <a:avLst/>
                        </a:prstGeom>
                        <a:noFill/>
                        <a:ln>
                          <a:noFill/>
                        </a:ln>
                      </wps:spPr>
                      <wps:txbx>
                        <w:txbxContent>
                          <w:p>
                            <w:pPr>
                              <w:widowControl/>
                              <w:kinsoku w:val="0"/>
                              <w:autoSpaceDE w:val="0"/>
                              <w:autoSpaceDN w:val="0"/>
                              <w:adjustRightInd w:val="0"/>
                              <w:snapToGrid w:val="0"/>
                              <w:spacing w:before="20" w:line="220" w:lineRule="auto"/>
                              <w:ind w:left="20"/>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事故调查</w:t>
                            </w:r>
                          </w:p>
                          <w:p>
                            <w:pPr>
                              <w:widowControl/>
                              <w:kinsoku w:val="0"/>
                              <w:autoSpaceDE w:val="0"/>
                              <w:autoSpaceDN w:val="0"/>
                              <w:adjustRightInd w:val="0"/>
                              <w:snapToGrid w:val="0"/>
                              <w:spacing w:line="37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2" w:line="218" w:lineRule="auto"/>
                              <w:ind w:left="20"/>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总结评估</w:t>
                            </w:r>
                          </w:p>
                        </w:txbxContent>
                      </wps:txbx>
                      <wps:bodyPr lIns="0" tIns="0" rIns="0" bIns="0" upright="1"/>
                    </wps:wsp>
                  </a:graphicData>
                </a:graphic>
              </wp:anchor>
            </w:drawing>
          </mc:Choice>
          <mc:Fallback>
            <w:pict>
              <v:shape id="_x0000_s1026" o:spid="_x0000_s1026" o:spt="202" type="#_x0000_t202" style="position:absolute;left:0pt;margin-left:214pt;margin-top:4.45pt;height:42.4pt;width:33.7pt;z-index:251660288;mso-width-relative:page;mso-height-relative:page;" filled="f" stroked="f" coordsize="21600,21600" o:gfxdata="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bfpc2AAAAAgBAAAPAAAAAAAAAAEAIAAAACIAAABkcnMvZG93bnJldi54bWxQSwEC&#10;FAAUAAAACACHTuJAy29mgLsBAABzAwAADgAAAAAAAAABACAAAAAnAQAAZHJzL2Uyb0RvYy54bWxQ&#10;SwUGAAAAAAYABgBZAQAAVAUAAAAA&#10;">
                <v:fill on="f" focussize="0,0"/>
                <v:stroke on="f"/>
                <v:imagedata o:title=""/>
                <o:lock v:ext="edit" aspectratio="f"/>
                <v:textbox inset="0mm,0mm,0mm,0mm">
                  <w:txbxContent>
                    <w:p>
                      <w:pPr>
                        <w:widowControl/>
                        <w:kinsoku w:val="0"/>
                        <w:autoSpaceDE w:val="0"/>
                        <w:autoSpaceDN w:val="0"/>
                        <w:adjustRightInd w:val="0"/>
                        <w:snapToGrid w:val="0"/>
                        <w:spacing w:before="20" w:line="220" w:lineRule="auto"/>
                        <w:ind w:left="20"/>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事故调查</w:t>
                      </w:r>
                    </w:p>
                    <w:p>
                      <w:pPr>
                        <w:widowControl/>
                        <w:kinsoku w:val="0"/>
                        <w:autoSpaceDE w:val="0"/>
                        <w:autoSpaceDN w:val="0"/>
                        <w:adjustRightInd w:val="0"/>
                        <w:snapToGrid w:val="0"/>
                        <w:spacing w:line="37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2" w:line="218" w:lineRule="auto"/>
                        <w:ind w:left="20"/>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总结评估</w:t>
                      </w:r>
                    </w:p>
                  </w:txbxContent>
                </v:textbox>
              </v:shape>
            </w:pict>
          </mc:Fallback>
        </mc:AlternateContent>
      </w:r>
      <w:r>
        <w:rPr>
          <w:rFonts w:ascii="宋体" w:hAnsi="宋体" w:eastAsia="宋体" w:cs="宋体"/>
          <w:snapToGrid w:val="0"/>
          <w:color w:val="000000"/>
          <w:spacing w:val="-2"/>
          <w:kern w:val="0"/>
          <w:sz w:val="16"/>
          <w:szCs w:val="16"/>
        </w:rPr>
        <w:t>现场安全防护</w:t>
      </w:r>
    </w:p>
    <w:p>
      <w:pPr>
        <w:keepNext/>
        <w:keepLines w:val="0"/>
        <w:pageBreakBefore w:val="0"/>
        <w:widowControl/>
        <w:kinsoku/>
        <w:wordWrap/>
        <w:overflowPunct/>
        <w:topLinePunct/>
        <w:autoSpaceDE w:val="0"/>
        <w:autoSpaceDN w:val="0"/>
        <w:bidi w:val="0"/>
        <w:adjustRightInd w:val="0"/>
        <w:snapToGrid w:val="0"/>
        <w:spacing w:line="363" w:lineRule="auto"/>
        <w:jc w:val="left"/>
        <w:textAlignment w:val="auto"/>
        <w:rPr>
          <w:rFonts w:ascii="Arial" w:hAnsi="Arial" w:eastAsia="Arial" w:cs="Arial"/>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before="53" w:line="219" w:lineRule="auto"/>
        <w:ind w:left="7340"/>
        <w:jc w:val="left"/>
        <w:textAlignment w:val="auto"/>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后勤保障</w:t>
      </w:r>
    </w:p>
    <w:p>
      <w:pPr>
        <w:keepNext/>
        <w:keepLines w:val="0"/>
        <w:pageBreakBefore w:val="0"/>
        <w:widowControl/>
        <w:kinsoku/>
        <w:wordWrap/>
        <w:overflowPunct/>
        <w:topLinePunct/>
        <w:autoSpaceDE w:val="0"/>
        <w:autoSpaceDN w:val="0"/>
        <w:bidi w:val="0"/>
        <w:adjustRightInd w:val="0"/>
        <w:snapToGrid w:val="0"/>
        <w:spacing w:line="297" w:lineRule="auto"/>
        <w:jc w:val="left"/>
        <w:textAlignment w:val="auto"/>
        <w:rPr>
          <w:rFonts w:ascii="Arial" w:hAnsi="Arial" w:eastAsia="Arial" w:cs="Arial"/>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before="98" w:line="224" w:lineRule="auto"/>
        <w:jc w:val="left"/>
        <w:textAlignment w:val="auto"/>
        <w:rPr>
          <w:rFonts w:hint="eastAsia" w:ascii="方正黑体_GBK" w:hAnsi="方正黑体_GBK" w:eastAsia="方正黑体_GBK" w:cs="方正黑体_GBK"/>
          <w:b w:val="0"/>
          <w:bCs w:val="0"/>
          <w:snapToGrid w:val="0"/>
          <w:color w:val="000000"/>
          <w:kern w:val="0"/>
          <w:sz w:val="32"/>
          <w:szCs w:val="32"/>
          <w:lang w:val="en-US" w:eastAsia="zh-CN"/>
        </w:rPr>
      </w:pPr>
      <w:r>
        <w:rPr>
          <w:rFonts w:hint="eastAsia" w:ascii="方正黑体_GBK" w:hAnsi="方正黑体_GBK" w:eastAsia="方正黑体_GBK" w:cs="方正黑体_GBK"/>
          <w:b w:val="0"/>
          <w:bCs w:val="0"/>
          <w:snapToGrid w:val="0"/>
          <w:color w:val="000000"/>
          <w:kern w:val="0"/>
          <w:sz w:val="32"/>
          <w:szCs w:val="32"/>
        </w:rPr>
        <w:t>附件</w:t>
      </w:r>
      <w:r>
        <w:rPr>
          <w:rFonts w:hint="eastAsia" w:ascii="方正黑体_GBK" w:hAnsi="方正黑体_GBK" w:eastAsia="方正黑体_GBK" w:cs="方正黑体_GBK"/>
          <w:b w:val="0"/>
          <w:bCs w:val="0"/>
          <w:snapToGrid w:val="0"/>
          <w:color w:val="000000"/>
          <w:kern w:val="0"/>
          <w:sz w:val="32"/>
          <w:szCs w:val="32"/>
          <w:lang w:val="en-US" w:eastAsia="zh-CN"/>
        </w:rPr>
        <w:t>5</w:t>
      </w:r>
    </w:p>
    <w:p>
      <w:pPr>
        <w:keepNext/>
        <w:keepLines w:val="0"/>
        <w:pageBreakBefore w:val="0"/>
        <w:widowControl/>
        <w:kinsoku/>
        <w:wordWrap/>
        <w:overflowPunct/>
        <w:topLinePunct/>
        <w:autoSpaceDE w:val="0"/>
        <w:autoSpaceDN w:val="0"/>
        <w:bidi w:val="0"/>
        <w:adjustRightInd w:val="0"/>
        <w:snapToGrid w:val="0"/>
        <w:spacing w:before="98" w:line="224" w:lineRule="auto"/>
        <w:jc w:val="left"/>
        <w:textAlignment w:val="auto"/>
        <w:rPr>
          <w:rFonts w:hint="eastAsia" w:ascii="方正黑体_GBK" w:hAnsi="方正黑体_GBK" w:eastAsia="方正黑体_GBK" w:cs="方正黑体_GBK"/>
          <w:b w:val="0"/>
          <w:bCs w:val="0"/>
          <w:snapToGrid w:val="0"/>
          <w:color w:val="000000"/>
          <w:kern w:val="0"/>
          <w:sz w:val="32"/>
          <w:szCs w:val="32"/>
          <w:lang w:val="en-US" w:eastAsia="zh-CN"/>
        </w:rPr>
      </w:pPr>
    </w:p>
    <w:p>
      <w:pPr>
        <w:keepNext/>
        <w:keepLines w:val="0"/>
        <w:pageBreakBefore w:val="0"/>
        <w:widowControl/>
        <w:kinsoku/>
        <w:wordWrap/>
        <w:overflowPunct/>
        <w:topLinePunct/>
        <w:autoSpaceDE w:val="0"/>
        <w:autoSpaceDN w:val="0"/>
        <w:bidi w:val="0"/>
        <w:adjustRightInd w:val="0"/>
        <w:snapToGrid w:val="0"/>
        <w:spacing w:before="98" w:line="560" w:lineRule="exact"/>
        <w:jc w:val="center"/>
        <w:textAlignment w:val="auto"/>
        <w:rPr>
          <w:rFonts w:hint="eastAsia" w:ascii="方正小标宋简体" w:hAnsi="方正小标宋简体" w:eastAsia="方正小标宋简体" w:cs="方正小标宋简体"/>
          <w:b w:val="0"/>
          <w:bCs w:val="0"/>
          <w:snapToGrid w:val="0"/>
          <w:color w:val="000000"/>
          <w:spacing w:val="-3"/>
          <w:kern w:val="0"/>
          <w:sz w:val="44"/>
          <w:szCs w:val="44"/>
        </w:rPr>
      </w:pPr>
      <w:r>
        <w:rPr>
          <w:rFonts w:hint="eastAsia" w:ascii="方正小标宋简体" w:hAnsi="方正小标宋简体" w:eastAsia="方正小标宋简体" w:cs="方正小标宋简体"/>
          <w:b w:val="0"/>
          <w:bCs w:val="0"/>
          <w:snapToGrid w:val="0"/>
          <w:color w:val="000000"/>
          <w:spacing w:val="-3"/>
          <w:kern w:val="0"/>
          <w:sz w:val="44"/>
          <w:szCs w:val="44"/>
          <w:lang w:val="en-US" w:eastAsia="zh-CN"/>
        </w:rPr>
        <w:t>东乌珠穆沁旗</w:t>
      </w:r>
      <w:r>
        <w:rPr>
          <w:rFonts w:hint="eastAsia" w:ascii="方正小标宋简体" w:hAnsi="方正小标宋简体" w:eastAsia="方正小标宋简体" w:cs="方正小标宋简体"/>
          <w:b w:val="0"/>
          <w:bCs w:val="0"/>
          <w:snapToGrid w:val="0"/>
          <w:color w:val="000000"/>
          <w:spacing w:val="-3"/>
          <w:kern w:val="0"/>
          <w:sz w:val="44"/>
          <w:szCs w:val="44"/>
        </w:rPr>
        <w:t>生产安全事故</w:t>
      </w:r>
    </w:p>
    <w:p>
      <w:pPr>
        <w:keepNext/>
        <w:keepLines w:val="0"/>
        <w:pageBreakBefore w:val="0"/>
        <w:widowControl/>
        <w:kinsoku/>
        <w:wordWrap/>
        <w:overflowPunct/>
        <w:topLinePunct/>
        <w:autoSpaceDE w:val="0"/>
        <w:autoSpaceDN w:val="0"/>
        <w:bidi w:val="0"/>
        <w:adjustRightInd w:val="0"/>
        <w:snapToGrid w:val="0"/>
        <w:spacing w:before="98" w:line="560" w:lineRule="exact"/>
        <w:jc w:val="center"/>
        <w:textAlignment w:val="auto"/>
        <w:rPr>
          <w:rFonts w:hint="eastAsia" w:ascii="方正小标宋简体" w:hAnsi="方正小标宋简体" w:eastAsia="方正小标宋简体" w:cs="方正小标宋简体"/>
          <w:b w:val="0"/>
          <w:bCs w:val="0"/>
          <w:snapToGrid w:val="0"/>
          <w:color w:val="000000"/>
          <w:kern w:val="0"/>
          <w:sz w:val="44"/>
          <w:szCs w:val="44"/>
        </w:rPr>
      </w:pPr>
      <w:r>
        <w:rPr>
          <w:rFonts w:hint="eastAsia" w:ascii="方正小标宋简体" w:hAnsi="方正小标宋简体" w:eastAsia="方正小标宋简体" w:cs="方正小标宋简体"/>
          <w:b w:val="0"/>
          <w:bCs w:val="0"/>
          <w:snapToGrid w:val="0"/>
          <w:color w:val="000000"/>
          <w:spacing w:val="-3"/>
          <w:kern w:val="0"/>
          <w:sz w:val="44"/>
          <w:szCs w:val="44"/>
        </w:rPr>
        <w:t>救灾物资储备情况台账</w:t>
      </w:r>
    </w:p>
    <w:tbl>
      <w:tblPr>
        <w:tblStyle w:val="5"/>
        <w:tblpPr w:leftFromText="180" w:rightFromText="180" w:vertAnchor="text" w:horzAnchor="page" w:tblpX="1052" w:tblpY="1079"/>
        <w:tblOverlap w:val="never"/>
        <w:tblW w:w="10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28"/>
        <w:gridCol w:w="3071"/>
        <w:gridCol w:w="2523"/>
        <w:gridCol w:w="1312"/>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8" w:type="dxa"/>
            <w:shd w:val="clear" w:color="auto" w:fill="auto"/>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方正黑体_GBK" w:hAnsi="方正黑体_GBK" w:eastAsia="方正黑体_GBK" w:cs="方正黑体_GBK"/>
                <w:b w:val="0"/>
                <w:bCs w:val="0"/>
                <w:i w:val="0"/>
                <w:iCs w:val="0"/>
                <w:snapToGrid/>
                <w:color w:val="000000"/>
                <w:kern w:val="2"/>
                <w:sz w:val="44"/>
                <w:szCs w:val="44"/>
                <w:u w:val="none"/>
                <w:lang w:val="en-US" w:eastAsia="zh-CN" w:bidi="ar-SA"/>
              </w:rPr>
            </w:pPr>
            <w:r>
              <w:rPr>
                <w:rFonts w:hint="eastAsia" w:ascii="方正黑体_GBK" w:hAnsi="方正黑体_GBK" w:eastAsia="方正黑体_GBK" w:cs="方正黑体_GBK"/>
                <w:b w:val="0"/>
                <w:bCs w:val="0"/>
                <w:i w:val="0"/>
                <w:iCs w:val="0"/>
                <w:snapToGrid/>
                <w:color w:val="000000"/>
                <w:kern w:val="0"/>
                <w:sz w:val="22"/>
                <w:szCs w:val="22"/>
                <w:u w:val="none"/>
                <w:lang w:val="en-US" w:eastAsia="zh-CN" w:bidi="ar"/>
              </w:rPr>
              <w:t>序号</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方正黑体_GBK" w:hAnsi="方正黑体_GBK" w:eastAsia="方正黑体_GBK" w:cs="方正黑体_GBK"/>
                <w:b w:val="0"/>
                <w:bCs w:val="0"/>
                <w:i w:val="0"/>
                <w:iCs w:val="0"/>
                <w:snapToGrid/>
                <w:color w:val="000000"/>
                <w:kern w:val="2"/>
                <w:sz w:val="44"/>
                <w:szCs w:val="44"/>
                <w:u w:val="none"/>
                <w:lang w:val="en-US" w:eastAsia="zh-CN" w:bidi="ar-SA"/>
              </w:rPr>
            </w:pPr>
            <w:r>
              <w:rPr>
                <w:rFonts w:hint="eastAsia" w:ascii="方正黑体_GBK" w:hAnsi="方正黑体_GBK" w:eastAsia="方正黑体_GBK" w:cs="方正黑体_GBK"/>
                <w:b w:val="0"/>
                <w:bCs w:val="0"/>
                <w:i w:val="0"/>
                <w:iCs w:val="0"/>
                <w:snapToGrid/>
                <w:color w:val="000000"/>
                <w:kern w:val="0"/>
                <w:sz w:val="22"/>
                <w:szCs w:val="22"/>
                <w:u w:val="none"/>
                <w:lang w:val="en-US" w:eastAsia="zh-CN" w:bidi="ar"/>
              </w:rPr>
              <w:t>物资名称</w:t>
            </w:r>
          </w:p>
        </w:tc>
        <w:tc>
          <w:tcPr>
            <w:tcW w:w="2523"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方正黑体_GBK" w:hAnsi="方正黑体_GBK" w:eastAsia="方正黑体_GBK" w:cs="方正黑体_GBK"/>
                <w:b w:val="0"/>
                <w:bCs w:val="0"/>
                <w:i w:val="0"/>
                <w:iCs w:val="0"/>
                <w:snapToGrid/>
                <w:color w:val="000000"/>
                <w:kern w:val="2"/>
                <w:sz w:val="44"/>
                <w:szCs w:val="44"/>
                <w:u w:val="none"/>
                <w:lang w:val="en-US" w:eastAsia="zh-CN" w:bidi="ar-SA"/>
              </w:rPr>
            </w:pPr>
            <w:r>
              <w:rPr>
                <w:rFonts w:hint="eastAsia" w:ascii="方正黑体_GBK" w:hAnsi="方正黑体_GBK" w:eastAsia="方正黑体_GBK" w:cs="方正黑体_GBK"/>
                <w:b w:val="0"/>
                <w:bCs w:val="0"/>
                <w:i w:val="0"/>
                <w:iCs w:val="0"/>
                <w:snapToGrid/>
                <w:color w:val="000000"/>
                <w:kern w:val="0"/>
                <w:sz w:val="22"/>
                <w:szCs w:val="22"/>
                <w:u w:val="none"/>
                <w:lang w:val="en-US" w:eastAsia="zh-CN" w:bidi="ar"/>
              </w:rPr>
              <w:t>型号规格</w:t>
            </w: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方正黑体_GBK" w:hAnsi="方正黑体_GBK" w:eastAsia="方正黑体_GBK" w:cs="方正黑体_GBK"/>
                <w:b w:val="0"/>
                <w:bCs w:val="0"/>
                <w:i w:val="0"/>
                <w:iCs w:val="0"/>
                <w:snapToGrid/>
                <w:color w:val="000000"/>
                <w:kern w:val="2"/>
                <w:sz w:val="44"/>
                <w:szCs w:val="44"/>
                <w:u w:val="none"/>
                <w:lang w:val="en-US" w:eastAsia="zh-CN" w:bidi="ar-SA"/>
              </w:rPr>
            </w:pPr>
            <w:r>
              <w:rPr>
                <w:rFonts w:hint="eastAsia" w:ascii="方正黑体_GBK" w:hAnsi="方正黑体_GBK" w:eastAsia="方正黑体_GBK" w:cs="方正黑体_GBK"/>
                <w:b w:val="0"/>
                <w:bCs w:val="0"/>
                <w:i w:val="0"/>
                <w:iCs w:val="0"/>
                <w:snapToGrid/>
                <w:color w:val="000000"/>
                <w:kern w:val="0"/>
                <w:sz w:val="22"/>
                <w:szCs w:val="22"/>
                <w:u w:val="none"/>
                <w:lang w:val="en-US" w:eastAsia="zh-CN" w:bidi="ar"/>
              </w:rPr>
              <w:t>单位</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方正黑体_GBK" w:hAnsi="方正黑体_GBK" w:eastAsia="方正黑体_GBK" w:cs="方正黑体_GBK"/>
                <w:b w:val="0"/>
                <w:bCs w:val="0"/>
                <w:i w:val="0"/>
                <w:iCs w:val="0"/>
                <w:snapToGrid/>
                <w:color w:val="000000"/>
                <w:kern w:val="2"/>
                <w:sz w:val="24"/>
                <w:szCs w:val="24"/>
                <w:u w:val="none"/>
                <w:lang w:val="en-US" w:eastAsia="zh-CN" w:bidi="ar-SA"/>
              </w:rPr>
            </w:pPr>
            <w:r>
              <w:rPr>
                <w:rFonts w:hint="eastAsia" w:ascii="方正黑体_GBK" w:hAnsi="方正黑体_GBK" w:eastAsia="方正黑体_GBK" w:cs="方正黑体_GBK"/>
                <w:b w:val="0"/>
                <w:bCs w:val="0"/>
                <w:i w:val="0"/>
                <w:iCs w:val="0"/>
                <w:snapToGrid/>
                <w:color w:val="000000"/>
                <w:kern w:val="0"/>
                <w:sz w:val="22"/>
                <w:szCs w:val="22"/>
                <w:u w:val="none"/>
                <w:lang w:val="en-US" w:eastAsia="zh-CN" w:bidi="ar"/>
              </w:rPr>
              <w:t>总库存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1</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帐篷</w:t>
            </w:r>
          </w:p>
        </w:tc>
        <w:tc>
          <w:tcPr>
            <w:tcW w:w="2523"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12平米</w:t>
            </w: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顶</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528" w:type="dxa"/>
            <w:vMerge w:val="restart"/>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2</w:t>
            </w:r>
          </w:p>
        </w:tc>
        <w:tc>
          <w:tcPr>
            <w:tcW w:w="3071" w:type="dxa"/>
            <w:vMerge w:val="restart"/>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折叠床</w:t>
            </w:r>
          </w:p>
        </w:tc>
        <w:tc>
          <w:tcPr>
            <w:tcW w:w="2523"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20平米</w:t>
            </w: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顶</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8" w:type="dxa"/>
            <w:vMerge w:val="continue"/>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p>
        </w:tc>
        <w:tc>
          <w:tcPr>
            <w:tcW w:w="3071" w:type="dxa"/>
            <w:vMerge w:val="continue"/>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2523"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36平米</w:t>
            </w: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顶</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28" w:type="dxa"/>
            <w:vMerge w:val="continue"/>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p>
        </w:tc>
        <w:tc>
          <w:tcPr>
            <w:tcW w:w="3071" w:type="dxa"/>
            <w:vMerge w:val="continue"/>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张</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4"/>
                <w:szCs w:val="24"/>
                <w:u w:val="none"/>
                <w:lang w:val="en-US" w:eastAsia="zh-CN" w:bidi="ar"/>
              </w:rPr>
              <w:t>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3</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床垫</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个</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4"/>
                <w:szCs w:val="24"/>
                <w:u w:val="none"/>
                <w:lang w:val="en-US" w:eastAsia="zh-CN" w:bidi="ar-SA"/>
              </w:rPr>
            </w:pPr>
            <w:r>
              <w:rPr>
                <w:rFonts w:hint="eastAsia" w:ascii="仿宋_GB2312" w:hAnsi="仿宋_GB2312" w:eastAsia="仿宋_GB2312" w:cs="仿宋_GB2312"/>
                <w:b w:val="0"/>
                <w:bCs w:val="0"/>
                <w:i w:val="0"/>
                <w:iCs w:val="0"/>
                <w:snapToGrid/>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4</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折叠桌椅</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套</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4"/>
                <w:szCs w:val="24"/>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5</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棉被</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条</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4"/>
                <w:szCs w:val="24"/>
                <w:u w:val="none"/>
                <w:lang w:val="en-US" w:eastAsia="zh-CN" w:bidi="ar"/>
              </w:rPr>
              <w:t>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6</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褥子</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个</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4"/>
                <w:szCs w:val="24"/>
                <w:u w:val="none"/>
                <w:lang w:val="en-US" w:eastAsia="zh-CN" w:bidi="ar-SA"/>
              </w:rPr>
            </w:pPr>
            <w:r>
              <w:rPr>
                <w:rFonts w:hint="eastAsia" w:ascii="仿宋_GB2312" w:hAnsi="仿宋_GB2312" w:eastAsia="仿宋_GB2312" w:cs="仿宋_GB2312"/>
                <w:b w:val="0"/>
                <w:bCs w:val="0"/>
                <w:i w:val="0"/>
                <w:iCs w:val="0"/>
                <w:snapToGrid/>
                <w:color w:val="000000"/>
                <w:kern w:val="0"/>
                <w:sz w:val="24"/>
                <w:szCs w:val="24"/>
                <w:u w:val="none"/>
                <w:lang w:val="en-US" w:eastAsia="zh-CN" w:bidi="ar"/>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7</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枕头</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个</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4"/>
                <w:szCs w:val="24"/>
                <w:u w:val="none"/>
                <w:lang w:val="en-US" w:eastAsia="zh-CN" w:bidi="ar-SA"/>
              </w:rPr>
            </w:pPr>
            <w:r>
              <w:rPr>
                <w:rFonts w:hint="eastAsia" w:ascii="仿宋_GB2312" w:hAnsi="仿宋_GB2312" w:eastAsia="仿宋_GB2312" w:cs="仿宋_GB2312"/>
                <w:b w:val="0"/>
                <w:bCs w:val="0"/>
                <w:i w:val="0"/>
                <w:iCs w:val="0"/>
                <w:snapToGrid/>
                <w:color w:val="000000"/>
                <w:kern w:val="0"/>
                <w:sz w:val="24"/>
                <w:szCs w:val="24"/>
                <w:u w:val="none"/>
                <w:lang w:val="en-US" w:eastAsia="zh-CN" w:bidi="ar"/>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8</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棉大衣</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件</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4"/>
                <w:szCs w:val="24"/>
                <w:u w:val="none"/>
                <w:lang w:val="en-US" w:eastAsia="zh-CN" w:bidi="ar-SA"/>
              </w:rPr>
            </w:pPr>
            <w:r>
              <w:rPr>
                <w:rFonts w:hint="eastAsia" w:ascii="仿宋_GB2312" w:hAnsi="仿宋_GB2312" w:eastAsia="仿宋_GB2312" w:cs="仿宋_GB2312"/>
                <w:b w:val="0"/>
                <w:bCs w:val="0"/>
                <w:i w:val="0"/>
                <w:iCs w:val="0"/>
                <w:snapToGrid/>
                <w:color w:val="000000"/>
                <w:kern w:val="0"/>
                <w:sz w:val="24"/>
                <w:szCs w:val="24"/>
                <w:u w:val="none"/>
                <w:lang w:val="en-US" w:eastAsia="zh-CN" w:bidi="ar"/>
              </w:rPr>
              <w:t>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9</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棉衣裤</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套</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4"/>
                <w:szCs w:val="24"/>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10</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棉帽子</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顶</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11</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棉手套</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副</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12</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棉鞋</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双</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13</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睡袋</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个</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14</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蒙古包（木）</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顶</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15</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照明灯</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盏</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16</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手电筒</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个</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17</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雨衣一套</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件</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18</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雨靴</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件</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19</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雨大衣</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件</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20</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12平米苫布</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张</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21</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煤气炉子</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个</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22</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场地照明灯</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台</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23</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电暖气</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个</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24</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暖风机</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台</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25</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简易厕所</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套</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26</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发电机</w:t>
            </w:r>
          </w:p>
        </w:tc>
        <w:tc>
          <w:tcPr>
            <w:tcW w:w="2523"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YAMAHA</w:t>
            </w: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台</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27</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二相电缆</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卷</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4"/>
                <w:szCs w:val="24"/>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28</w:t>
            </w: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三相电缆</w:t>
            </w: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2"/>
                <w:szCs w:val="22"/>
                <w:u w:val="none"/>
                <w:lang w:val="en-US" w:eastAsia="zh-CN" w:bidi="ar-SA"/>
              </w:rPr>
            </w:pPr>
            <w:r>
              <w:rPr>
                <w:rFonts w:hint="eastAsia" w:ascii="仿宋_GB2312" w:hAnsi="仿宋_GB2312" w:eastAsia="仿宋_GB2312" w:cs="仿宋_GB2312"/>
                <w:b w:val="0"/>
                <w:bCs w:val="0"/>
                <w:i w:val="0"/>
                <w:iCs w:val="0"/>
                <w:snapToGrid/>
                <w:color w:val="000000"/>
                <w:kern w:val="0"/>
                <w:sz w:val="22"/>
                <w:szCs w:val="22"/>
                <w:u w:val="none"/>
                <w:lang w:val="en-US" w:eastAsia="zh-CN" w:bidi="ar"/>
              </w:rPr>
              <w:t>卷</w:t>
            </w: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napToGrid/>
                <w:color w:val="000000"/>
                <w:kern w:val="2"/>
                <w:sz w:val="20"/>
                <w:szCs w:val="20"/>
                <w:u w:val="none"/>
                <w:lang w:val="en-US" w:eastAsia="zh-CN" w:bidi="ar-SA"/>
              </w:rPr>
            </w:pPr>
            <w:r>
              <w:rPr>
                <w:rFonts w:hint="eastAsia" w:ascii="仿宋_GB2312" w:hAnsi="仿宋_GB2312" w:eastAsia="仿宋_GB2312" w:cs="仿宋_GB2312"/>
                <w:b w:val="0"/>
                <w:bCs w:val="0"/>
                <w:i w:val="0"/>
                <w:iCs w:val="0"/>
                <w:snapToGrid/>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528"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微软雅黑" w:hAnsi="微软雅黑" w:eastAsia="微软雅黑" w:cs="微软雅黑"/>
                <w:b/>
                <w:bCs/>
                <w:i w:val="0"/>
                <w:iCs w:val="0"/>
                <w:snapToGrid/>
                <w:color w:val="000000"/>
                <w:kern w:val="2"/>
                <w:sz w:val="20"/>
                <w:szCs w:val="20"/>
                <w:u w:val="none"/>
                <w:lang w:val="en-US" w:eastAsia="zh-CN" w:bidi="ar-SA"/>
              </w:rPr>
            </w:pPr>
          </w:p>
        </w:tc>
        <w:tc>
          <w:tcPr>
            <w:tcW w:w="307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微软雅黑" w:hAnsi="微软雅黑" w:eastAsia="微软雅黑" w:cs="微软雅黑"/>
                <w:b/>
                <w:bCs/>
                <w:i w:val="0"/>
                <w:iCs w:val="0"/>
                <w:snapToGrid/>
                <w:color w:val="000000"/>
                <w:kern w:val="2"/>
                <w:sz w:val="22"/>
                <w:szCs w:val="22"/>
                <w:u w:val="none"/>
                <w:lang w:val="en-US" w:eastAsia="zh-CN" w:bidi="ar-SA"/>
              </w:rPr>
            </w:pPr>
          </w:p>
        </w:tc>
        <w:tc>
          <w:tcPr>
            <w:tcW w:w="2523" w:type="dxa"/>
            <w:shd w:val="clear" w:color="auto" w:fill="auto"/>
            <w:noWrap/>
            <w:vAlign w:val="center"/>
          </w:tcPr>
          <w:p>
            <w:pPr>
              <w:keepNext/>
              <w:keepLines w:val="0"/>
              <w:pageBreakBefore w:val="0"/>
              <w:widowControl/>
              <w:kinsoku/>
              <w:wordWrap/>
              <w:overflowPunct/>
              <w:topLinePunct/>
              <w:autoSpaceDE/>
              <w:autoSpaceDN/>
              <w:bidi w:val="0"/>
              <w:adjustRightInd/>
              <w:snapToGrid/>
              <w:spacing w:line="240" w:lineRule="auto"/>
              <w:jc w:val="center"/>
              <w:textAlignment w:val="auto"/>
              <w:rPr>
                <w:rFonts w:hint="eastAsia" w:ascii="微软雅黑" w:hAnsi="微软雅黑" w:eastAsia="微软雅黑" w:cs="微软雅黑"/>
                <w:b/>
                <w:bCs/>
                <w:i w:val="0"/>
                <w:iCs w:val="0"/>
                <w:snapToGrid/>
                <w:color w:val="000000"/>
                <w:kern w:val="2"/>
                <w:sz w:val="22"/>
                <w:szCs w:val="22"/>
                <w:u w:val="none"/>
                <w:lang w:val="en-US" w:eastAsia="zh-CN" w:bidi="ar-SA"/>
              </w:rPr>
            </w:pPr>
          </w:p>
        </w:tc>
        <w:tc>
          <w:tcPr>
            <w:tcW w:w="1312"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微软雅黑" w:hAnsi="微软雅黑" w:eastAsia="微软雅黑" w:cs="微软雅黑"/>
                <w:b/>
                <w:bCs/>
                <w:i w:val="0"/>
                <w:iCs w:val="0"/>
                <w:snapToGrid/>
                <w:color w:val="000000"/>
                <w:kern w:val="2"/>
                <w:sz w:val="22"/>
                <w:szCs w:val="22"/>
                <w:u w:val="none"/>
                <w:lang w:val="en-US" w:eastAsia="zh-CN" w:bidi="ar-SA"/>
              </w:rPr>
            </w:pPr>
          </w:p>
        </w:tc>
        <w:tc>
          <w:tcPr>
            <w:tcW w:w="1751" w:type="dxa"/>
            <w:shd w:val="clear" w:color="auto" w:fill="auto"/>
            <w:noWrap/>
            <w:vAlign w:val="center"/>
          </w:tcPr>
          <w:p>
            <w:pPr>
              <w:keepNext/>
              <w:keepLines w:val="0"/>
              <w:pageBreakBefore w:val="0"/>
              <w:widowControl/>
              <w:suppressLineNumbers w:val="0"/>
              <w:kinsoku/>
              <w:wordWrap/>
              <w:overflowPunct/>
              <w:topLinePunct/>
              <w:autoSpaceDE/>
              <w:autoSpaceDN/>
              <w:bidi w:val="0"/>
              <w:adjustRightInd/>
              <w:snapToGrid/>
              <w:spacing w:line="240" w:lineRule="auto"/>
              <w:jc w:val="center"/>
              <w:textAlignment w:val="auto"/>
              <w:rPr>
                <w:rFonts w:hint="eastAsia" w:ascii="宋体" w:hAnsi="宋体" w:eastAsia="宋体" w:cs="宋体"/>
                <w:i w:val="0"/>
                <w:iCs w:val="0"/>
                <w:snapToGrid/>
                <w:color w:val="000000"/>
                <w:kern w:val="2"/>
                <w:sz w:val="20"/>
                <w:szCs w:val="20"/>
                <w:u w:val="none"/>
                <w:lang w:val="en-US" w:eastAsia="zh-CN" w:bidi="ar-SA"/>
              </w:rPr>
            </w:pPr>
          </w:p>
        </w:tc>
      </w:tr>
    </w:tbl>
    <w:p>
      <w:pPr>
        <w:keepNext/>
        <w:keepLines w:val="0"/>
        <w:pageBreakBefore w:val="0"/>
        <w:widowControl/>
        <w:kinsoku/>
        <w:wordWrap/>
        <w:overflowPunct/>
        <w:topLinePunct/>
        <w:autoSpaceDE w:val="0"/>
        <w:autoSpaceDN w:val="0"/>
        <w:bidi w:val="0"/>
        <w:adjustRightInd w:val="0"/>
        <w:snapToGrid w:val="0"/>
        <w:spacing w:before="98" w:line="560" w:lineRule="exact"/>
        <w:jc w:val="left"/>
        <w:textAlignment w:val="auto"/>
        <w:rPr>
          <w:rFonts w:hint="eastAsia" w:ascii="方正黑体_GBK" w:hAnsi="方正黑体_GBK" w:eastAsia="方正黑体_GBK" w:cs="方正黑体_GBK"/>
          <w:b w:val="0"/>
          <w:bCs w:val="0"/>
          <w:snapToGrid w:val="0"/>
          <w:color w:val="000000"/>
          <w:kern w:val="0"/>
          <w:sz w:val="32"/>
          <w:szCs w:val="32"/>
          <w:lang w:val="en-US" w:eastAsia="zh-CN"/>
        </w:rPr>
      </w:pPr>
      <w:r>
        <w:rPr>
          <w:rFonts w:hint="eastAsia" w:ascii="方正黑体_GBK" w:hAnsi="方正黑体_GBK" w:eastAsia="方正黑体_GBK" w:cs="方正黑体_GBK"/>
          <w:b w:val="0"/>
          <w:bCs w:val="0"/>
          <w:snapToGrid w:val="0"/>
          <w:color w:val="000000"/>
          <w:kern w:val="0"/>
          <w:sz w:val="32"/>
          <w:szCs w:val="32"/>
        </w:rPr>
        <w:t>附件</w:t>
      </w:r>
      <w:r>
        <w:rPr>
          <w:rFonts w:hint="eastAsia" w:ascii="方正黑体_GBK" w:hAnsi="方正黑体_GBK" w:eastAsia="方正黑体_GBK" w:cs="方正黑体_GBK"/>
          <w:b w:val="0"/>
          <w:bCs w:val="0"/>
          <w:snapToGrid w:val="0"/>
          <w:color w:val="000000"/>
          <w:kern w:val="0"/>
          <w:sz w:val="32"/>
          <w:szCs w:val="32"/>
          <w:lang w:val="en-US" w:eastAsia="zh-CN"/>
        </w:rPr>
        <w:t>6</w:t>
      </w: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hint="eastAsia" w:ascii="方正小标宋简体" w:hAnsi="方正小标宋简体" w:eastAsia="方正小标宋简体" w:cs="方正小标宋简体"/>
          <w:snapToGrid w:val="0"/>
          <w:color w:val="000000"/>
          <w:kern w:val="0"/>
          <w:sz w:val="44"/>
          <w:szCs w:val="44"/>
        </w:rPr>
      </w:pPr>
    </w:p>
    <w:p>
      <w:pPr>
        <w:keepLines w:val="0"/>
        <w:pageBreakBefore w:val="0"/>
        <w:kinsoku/>
        <w:wordWrap/>
        <w:overflowPunct/>
        <w:bidi w:val="0"/>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val="en-US" w:eastAsia="zh-CN"/>
        </w:rPr>
        <w:t>东珠穆沁旗</w:t>
      </w:r>
      <w:r>
        <w:rPr>
          <w:rFonts w:hint="eastAsia" w:ascii="方正小标宋简体" w:hAnsi="方正小标宋简体" w:eastAsia="方正小标宋简体" w:cs="方正小标宋简体"/>
          <w:sz w:val="44"/>
          <w:szCs w:val="52"/>
        </w:rPr>
        <w:t>危险化学品生产安全事故</w:t>
      </w:r>
    </w:p>
    <w:p>
      <w:pPr>
        <w:keepNext/>
        <w:keepLines w:val="0"/>
        <w:pageBreakBefore w:val="0"/>
        <w:widowControl/>
        <w:kinsoku/>
        <w:wordWrap/>
        <w:overflowPunct/>
        <w:topLinePunct/>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突发事件预警</w:t>
      </w: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hint="eastAsia" w:ascii="方正小标宋简体" w:hAnsi="方正小标宋简体" w:eastAsia="方正小标宋简体" w:cs="方正小标宋简体"/>
          <w:sz w:val="44"/>
          <w:szCs w:val="52"/>
        </w:rPr>
      </w:pPr>
    </w:p>
    <w:p>
      <w:pPr>
        <w:keepNext/>
        <w:keepLines w:val="0"/>
        <w:pageBreakBefore w:val="0"/>
        <w:widowControl/>
        <w:kinsoku/>
        <w:wordWrap/>
        <w:overflowPunct/>
        <w:topLinePunct/>
        <w:autoSpaceDE w:val="0"/>
        <w:autoSpaceDN w:val="0"/>
        <w:bidi w:val="0"/>
        <w:adjustRightInd w:val="0"/>
        <w:snapToGrid w:val="0"/>
        <w:spacing w:before="97" w:line="560" w:lineRule="exact"/>
        <w:ind w:left="1275"/>
        <w:jc w:val="left"/>
        <w:textAlignment w:val="auto"/>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1"/>
          <w:kern w:val="0"/>
          <w:sz w:val="30"/>
          <w:szCs w:val="30"/>
        </w:rPr>
        <w:t>局(委)</w:t>
      </w:r>
      <w:r>
        <w:rPr>
          <w:rFonts w:hint="eastAsia" w:ascii="仿宋_GB2312" w:hAnsi="仿宋_GB2312" w:eastAsia="仿宋_GB2312" w:cs="仿宋_GB2312"/>
          <w:snapToGrid w:val="0"/>
          <w:color w:val="000000"/>
          <w:spacing w:val="-1"/>
          <w:kern w:val="0"/>
          <w:sz w:val="30"/>
          <w:szCs w:val="30"/>
          <w:lang w:val="en-US" w:eastAsia="zh-CN"/>
        </w:rPr>
        <w:t xml:space="preserve">    </w:t>
      </w:r>
      <w:r>
        <w:rPr>
          <w:rFonts w:hint="eastAsia" w:ascii="仿宋_GB2312" w:hAnsi="仿宋_GB2312" w:eastAsia="仿宋_GB2312" w:cs="仿宋_GB2312"/>
          <w:snapToGrid w:val="0"/>
          <w:color w:val="000000"/>
          <w:spacing w:val="-1"/>
          <w:kern w:val="0"/>
          <w:sz w:val="30"/>
          <w:szCs w:val="30"/>
        </w:rPr>
        <w:t>中心</w:t>
      </w:r>
      <w:r>
        <w:rPr>
          <w:rFonts w:hint="eastAsia" w:ascii="仿宋_GB2312" w:hAnsi="仿宋_GB2312" w:eastAsia="仿宋_GB2312" w:cs="仿宋_GB2312"/>
          <w:snapToGrid w:val="0"/>
          <w:color w:val="000000"/>
          <w:spacing w:val="-1"/>
          <w:kern w:val="0"/>
          <w:sz w:val="30"/>
          <w:szCs w:val="30"/>
          <w:lang w:val="en-US" w:eastAsia="zh-CN"/>
        </w:rPr>
        <w:t xml:space="preserve">                     </w:t>
      </w:r>
      <w:r>
        <w:rPr>
          <w:rFonts w:hint="eastAsia" w:ascii="仿宋_GB2312" w:hAnsi="仿宋_GB2312" w:eastAsia="仿宋_GB2312" w:cs="仿宋_GB2312"/>
          <w:snapToGrid w:val="0"/>
          <w:color w:val="000000"/>
          <w:spacing w:val="-1"/>
          <w:kern w:val="0"/>
          <w:position w:val="1"/>
          <w:sz w:val="30"/>
          <w:szCs w:val="30"/>
        </w:rPr>
        <w:t>签发：</w:t>
      </w: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hint="eastAsia" w:ascii="仿宋_GB2312" w:hAnsi="仿宋_GB2312" w:eastAsia="仿宋_GB2312" w:cs="仿宋_GB2312"/>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hint="eastAsia" w:ascii="仿宋_GB2312" w:hAnsi="仿宋_GB2312" w:eastAsia="仿宋_GB2312" w:cs="仿宋_GB2312"/>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before="98" w:line="560" w:lineRule="exact"/>
        <w:ind w:left="595"/>
        <w:jc w:val="left"/>
        <w:textAlignment w:val="auto"/>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4"/>
          <w:kern w:val="0"/>
          <w:position w:val="-1"/>
          <w:sz w:val="30"/>
          <w:szCs w:val="30"/>
        </w:rPr>
        <w:t>20</w:t>
      </w:r>
      <w:r>
        <w:rPr>
          <w:rFonts w:hint="eastAsia" w:ascii="仿宋_GB2312" w:hAnsi="仿宋_GB2312" w:eastAsia="仿宋_GB2312" w:cs="仿宋_GB2312"/>
          <w:snapToGrid w:val="0"/>
          <w:color w:val="000000"/>
          <w:spacing w:val="-4"/>
          <w:kern w:val="0"/>
          <w:position w:val="-1"/>
          <w:sz w:val="30"/>
          <w:szCs w:val="30"/>
          <w:lang w:val="en-US" w:eastAsia="zh-CN"/>
        </w:rPr>
        <w:t xml:space="preserve">   </w:t>
      </w:r>
      <w:r>
        <w:rPr>
          <w:rFonts w:hint="eastAsia" w:ascii="仿宋_GB2312" w:hAnsi="仿宋_GB2312" w:eastAsia="仿宋_GB2312" w:cs="仿宋_GB2312"/>
          <w:snapToGrid w:val="0"/>
          <w:color w:val="000000"/>
          <w:spacing w:val="-4"/>
          <w:kern w:val="0"/>
          <w:position w:val="-1"/>
          <w:sz w:val="30"/>
          <w:szCs w:val="30"/>
        </w:rPr>
        <w:t>年</w:t>
      </w:r>
      <w:r>
        <w:rPr>
          <w:rFonts w:hint="eastAsia" w:ascii="仿宋_GB2312" w:hAnsi="仿宋_GB2312" w:eastAsia="仿宋_GB2312" w:cs="仿宋_GB2312"/>
          <w:snapToGrid w:val="0"/>
          <w:color w:val="000000"/>
          <w:spacing w:val="-4"/>
          <w:kern w:val="0"/>
          <w:position w:val="-1"/>
          <w:sz w:val="30"/>
          <w:szCs w:val="30"/>
          <w:lang w:val="en-US" w:eastAsia="zh-CN"/>
        </w:rPr>
        <w:t xml:space="preserve">  </w:t>
      </w:r>
      <w:r>
        <w:rPr>
          <w:rFonts w:hint="eastAsia" w:ascii="仿宋_GB2312" w:hAnsi="仿宋_GB2312" w:eastAsia="仿宋_GB2312" w:cs="仿宋_GB2312"/>
          <w:snapToGrid w:val="0"/>
          <w:color w:val="000000"/>
          <w:spacing w:val="-4"/>
          <w:kern w:val="0"/>
          <w:position w:val="-1"/>
          <w:sz w:val="30"/>
          <w:szCs w:val="30"/>
        </w:rPr>
        <w:t>月</w:t>
      </w:r>
      <w:r>
        <w:rPr>
          <w:rFonts w:hint="eastAsia" w:ascii="仿宋_GB2312" w:hAnsi="仿宋_GB2312" w:eastAsia="仿宋_GB2312" w:cs="仿宋_GB2312"/>
          <w:snapToGrid w:val="0"/>
          <w:color w:val="000000"/>
          <w:spacing w:val="-4"/>
          <w:kern w:val="0"/>
          <w:position w:val="-1"/>
          <w:sz w:val="30"/>
          <w:szCs w:val="30"/>
          <w:lang w:val="en-US" w:eastAsia="zh-CN"/>
        </w:rPr>
        <w:t xml:space="preserve">  </w:t>
      </w:r>
      <w:r>
        <w:rPr>
          <w:rFonts w:hint="eastAsia" w:ascii="仿宋_GB2312" w:hAnsi="仿宋_GB2312" w:eastAsia="仿宋_GB2312" w:cs="仿宋_GB2312"/>
          <w:snapToGrid w:val="0"/>
          <w:color w:val="000000"/>
          <w:spacing w:val="-4"/>
          <w:kern w:val="0"/>
          <w:position w:val="-1"/>
          <w:sz w:val="30"/>
          <w:szCs w:val="30"/>
        </w:rPr>
        <w:t>日</w:t>
      </w:r>
      <w:r>
        <w:rPr>
          <w:rFonts w:hint="eastAsia" w:ascii="仿宋_GB2312" w:hAnsi="仿宋_GB2312" w:eastAsia="仿宋_GB2312" w:cs="仿宋_GB2312"/>
          <w:snapToGrid w:val="0"/>
          <w:color w:val="000000"/>
          <w:spacing w:val="-4"/>
          <w:kern w:val="0"/>
          <w:position w:val="-1"/>
          <w:sz w:val="30"/>
          <w:szCs w:val="30"/>
          <w:lang w:val="en-US" w:eastAsia="zh-CN"/>
        </w:rPr>
        <w:t xml:space="preserve">  </w:t>
      </w:r>
      <w:r>
        <w:rPr>
          <w:rFonts w:hint="eastAsia" w:ascii="仿宋_GB2312" w:hAnsi="仿宋_GB2312" w:eastAsia="仿宋_GB2312" w:cs="仿宋_GB2312"/>
          <w:snapToGrid w:val="0"/>
          <w:color w:val="000000"/>
          <w:spacing w:val="-4"/>
          <w:kern w:val="0"/>
          <w:position w:val="-1"/>
          <w:sz w:val="30"/>
          <w:szCs w:val="30"/>
        </w:rPr>
        <w:t>时发布</w:t>
      </w:r>
      <w:r>
        <w:rPr>
          <w:rFonts w:hint="eastAsia" w:ascii="仿宋_GB2312" w:hAnsi="仿宋_GB2312" w:eastAsia="仿宋_GB2312" w:cs="仿宋_GB2312"/>
          <w:snapToGrid w:val="0"/>
          <w:color w:val="000000"/>
          <w:spacing w:val="-4"/>
          <w:kern w:val="0"/>
          <w:position w:val="-1"/>
          <w:sz w:val="30"/>
          <w:szCs w:val="30"/>
          <w:lang w:val="en-US" w:eastAsia="zh-CN"/>
        </w:rPr>
        <w:t xml:space="preserve">        </w:t>
      </w:r>
      <w:r>
        <w:rPr>
          <w:rFonts w:hint="eastAsia" w:ascii="仿宋_GB2312" w:hAnsi="仿宋_GB2312" w:eastAsia="仿宋_GB2312" w:cs="仿宋_GB2312"/>
          <w:snapToGrid w:val="0"/>
          <w:color w:val="000000"/>
          <w:spacing w:val="-4"/>
          <w:kern w:val="0"/>
          <w:sz w:val="30"/>
          <w:szCs w:val="30"/>
        </w:rPr>
        <w:t>(类型)</w:t>
      </w:r>
      <w:r>
        <w:rPr>
          <w:rFonts w:hint="eastAsia" w:ascii="仿宋_GB2312" w:hAnsi="仿宋_GB2312" w:eastAsia="仿宋_GB2312" w:cs="仿宋_GB2312"/>
          <w:snapToGrid w:val="0"/>
          <w:color w:val="000000"/>
          <w:spacing w:val="-4"/>
          <w:kern w:val="0"/>
          <w:sz w:val="30"/>
          <w:szCs w:val="30"/>
          <w:lang w:val="en-US" w:eastAsia="zh-CN"/>
        </w:rPr>
        <w:t xml:space="preserve">      </w:t>
      </w:r>
      <w:r>
        <w:rPr>
          <w:rFonts w:hint="eastAsia" w:ascii="仿宋_GB2312" w:hAnsi="仿宋_GB2312" w:eastAsia="仿宋_GB2312" w:cs="仿宋_GB2312"/>
          <w:b/>
          <w:bCs/>
          <w:snapToGrid w:val="0"/>
          <w:color w:val="000000"/>
          <w:spacing w:val="-4"/>
          <w:kern w:val="0"/>
          <w:position w:val="1"/>
          <w:sz w:val="30"/>
          <w:szCs w:val="30"/>
        </w:rPr>
        <w:t>级预警</w:t>
      </w: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hint="eastAsia" w:ascii="仿宋_GB2312" w:hAnsi="仿宋_GB2312" w:eastAsia="仿宋_GB2312" w:cs="仿宋_GB2312"/>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line="560" w:lineRule="exact"/>
        <w:jc w:val="left"/>
        <w:textAlignment w:val="auto"/>
        <w:rPr>
          <w:rFonts w:hint="eastAsia" w:ascii="仿宋_GB2312" w:hAnsi="仿宋_GB2312" w:eastAsia="仿宋_GB2312" w:cs="仿宋_GB2312"/>
          <w:snapToGrid w:val="0"/>
          <w:color w:val="000000"/>
          <w:kern w:val="0"/>
          <w:sz w:val="21"/>
          <w:szCs w:val="21"/>
        </w:rPr>
      </w:pPr>
    </w:p>
    <w:p>
      <w:pPr>
        <w:keepNext/>
        <w:keepLines w:val="0"/>
        <w:pageBreakBefore w:val="0"/>
        <w:widowControl/>
        <w:kinsoku/>
        <w:wordWrap/>
        <w:overflowPunct/>
        <w:topLinePunct/>
        <w:autoSpaceDE w:val="0"/>
        <w:autoSpaceDN w:val="0"/>
        <w:bidi w:val="0"/>
        <w:adjustRightInd w:val="0"/>
        <w:snapToGrid w:val="0"/>
        <w:spacing w:before="97" w:line="560" w:lineRule="exact"/>
        <w:ind w:left="595"/>
        <w:jc w:val="left"/>
        <w:textAlignment w:val="auto"/>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1"/>
          <w:kern w:val="0"/>
          <w:position w:val="21"/>
          <w:sz w:val="30"/>
          <w:szCs w:val="30"/>
        </w:rPr>
        <w:t>发布内容：</w:t>
      </w:r>
    </w:p>
    <w:p>
      <w:pPr>
        <w:keepNext/>
        <w:keepLines w:val="0"/>
        <w:pageBreakBefore w:val="0"/>
        <w:widowControl/>
        <w:kinsoku/>
        <w:wordWrap/>
        <w:overflowPunct/>
        <w:topLinePunct/>
        <w:autoSpaceDE w:val="0"/>
        <w:autoSpaceDN w:val="0"/>
        <w:bidi w:val="0"/>
        <w:adjustRightInd w:val="0"/>
        <w:snapToGrid w:val="0"/>
        <w:spacing w:before="1" w:line="560" w:lineRule="exact"/>
        <w:ind w:left="595"/>
        <w:jc w:val="left"/>
        <w:textAlignment w:val="auto"/>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1"/>
          <w:kern w:val="0"/>
          <w:sz w:val="30"/>
          <w:szCs w:val="30"/>
        </w:rPr>
        <w:t>发布范围：</w:t>
      </w:r>
    </w:p>
    <w:p>
      <w:pPr>
        <w:keepNext/>
        <w:keepLines w:val="0"/>
        <w:pageBreakBefore w:val="0"/>
        <w:widowControl/>
        <w:kinsoku/>
        <w:wordWrap/>
        <w:overflowPunct/>
        <w:topLinePunct/>
        <w:autoSpaceDE w:val="0"/>
        <w:autoSpaceDN w:val="0"/>
        <w:bidi w:val="0"/>
        <w:adjustRightInd w:val="0"/>
        <w:snapToGrid w:val="0"/>
        <w:spacing w:before="232" w:line="560" w:lineRule="exact"/>
        <w:ind w:left="595"/>
        <w:jc w:val="left"/>
        <w:textAlignment w:val="auto"/>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30"/>
          <w:szCs w:val="30"/>
        </w:rPr>
        <w:t>发布对象：(如有预警可能影响区域图，附后)</w:t>
      </w:r>
    </w:p>
    <w:p>
      <w:pPr>
        <w:keepNext/>
        <w:keepLines w:val="0"/>
        <w:pageBreakBefore w:val="0"/>
        <w:widowControl/>
        <w:kinsoku/>
        <w:wordWrap/>
        <w:overflowPunct/>
        <w:topLinePunct/>
        <w:bidi w:val="0"/>
        <w:spacing w:line="560" w:lineRule="exact"/>
        <w:textAlignment w:val="auto"/>
        <w:rPr>
          <w:rFonts w:hint="eastAsia" w:ascii="仿宋_GB2312" w:hAnsi="仿宋_GB2312" w:eastAsia="仿宋_GB2312" w:cs="仿宋_GB2312"/>
          <w:lang w:val="en-US" w:eastAsia="zh-CN"/>
        </w:rPr>
      </w:pPr>
    </w:p>
    <w:p>
      <w:pPr>
        <w:keepNext/>
        <w:keepLines w:val="0"/>
        <w:pageBreakBefore w:val="0"/>
        <w:widowControl/>
        <w:kinsoku/>
        <w:wordWrap/>
        <w:overflowPunct/>
        <w:topLinePunct/>
        <w:bidi w:val="0"/>
        <w:spacing w:line="560" w:lineRule="exact"/>
        <w:textAlignment w:val="auto"/>
        <w:rPr>
          <w:lang w:val="en-US" w:eastAsia="zh-CN"/>
        </w:rPr>
      </w:pPr>
    </w:p>
    <w:p>
      <w:pPr>
        <w:keepNext/>
        <w:keepLines w:val="0"/>
        <w:pageBreakBefore w:val="0"/>
        <w:widowControl/>
        <w:kinsoku/>
        <w:wordWrap/>
        <w:overflowPunct/>
        <w:topLinePunct/>
        <w:bidi w:val="0"/>
        <w:spacing w:line="560" w:lineRule="exact"/>
        <w:textAlignment w:val="auto"/>
        <w:rPr>
          <w:lang w:val="en-US" w:eastAsia="zh-CN"/>
        </w:rPr>
      </w:pPr>
    </w:p>
    <w:p>
      <w:pPr>
        <w:keepNext/>
        <w:keepLines w:val="0"/>
        <w:pageBreakBefore w:val="0"/>
        <w:widowControl/>
        <w:kinsoku/>
        <w:wordWrap/>
        <w:overflowPunct/>
        <w:topLinePunct/>
        <w:bidi w:val="0"/>
        <w:spacing w:line="560" w:lineRule="exact"/>
        <w:textAlignment w:val="auto"/>
        <w:rPr>
          <w:lang w:val="en-US" w:eastAsia="zh-CN"/>
        </w:rPr>
      </w:pPr>
    </w:p>
    <w:p>
      <w:pPr>
        <w:keepNext/>
        <w:keepLines w:val="0"/>
        <w:pageBreakBefore w:val="0"/>
        <w:widowControl/>
        <w:kinsoku/>
        <w:wordWrap/>
        <w:overflowPunct/>
        <w:topLinePunct/>
        <w:bidi w:val="0"/>
        <w:textAlignment w:val="auto"/>
        <w:rPr>
          <w:lang w:val="en-US" w:eastAsia="zh-CN"/>
        </w:rPr>
      </w:pPr>
    </w:p>
    <w:p>
      <w:pPr>
        <w:keepNext/>
        <w:keepLines w:val="0"/>
        <w:pageBreakBefore w:val="0"/>
        <w:widowControl/>
        <w:kinsoku/>
        <w:wordWrap/>
        <w:overflowPunct/>
        <w:topLinePunct/>
        <w:bidi w:val="0"/>
        <w:textAlignment w:val="auto"/>
        <w:rPr>
          <w:lang w:val="en-US" w:eastAsia="zh-CN"/>
        </w:rPr>
      </w:pPr>
    </w:p>
    <w:p>
      <w:pPr>
        <w:keepNext/>
        <w:keepLines w:val="0"/>
        <w:pageBreakBefore w:val="0"/>
        <w:widowControl/>
        <w:kinsoku/>
        <w:wordWrap/>
        <w:overflowPunct/>
        <w:topLinePunct/>
        <w:bidi w:val="0"/>
        <w:textAlignment w:val="auto"/>
        <w:rPr>
          <w:lang w:val="en-US" w:eastAsia="zh-CN"/>
        </w:rPr>
      </w:pPr>
    </w:p>
    <w:p>
      <w:pPr>
        <w:keepNext/>
        <w:keepLines w:val="0"/>
        <w:pageBreakBefore w:val="0"/>
        <w:widowControl/>
        <w:kinsoku/>
        <w:wordWrap/>
        <w:overflowPunct/>
        <w:topLinePunct/>
        <w:bidi w:val="0"/>
        <w:textAlignment w:val="auto"/>
        <w:rPr>
          <w:lang w:val="en-US" w:eastAsia="zh-CN"/>
        </w:rPr>
      </w:pPr>
    </w:p>
    <w:p>
      <w:pPr>
        <w:keepNext/>
        <w:keepLines w:val="0"/>
        <w:pageBreakBefore w:val="0"/>
        <w:widowControl/>
        <w:kinsoku/>
        <w:wordWrap/>
        <w:overflowPunct/>
        <w:topLinePunct/>
        <w:bidi w:val="0"/>
        <w:textAlignment w:val="auto"/>
        <w:rPr>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9D7AA"/>
    <w:multiLevelType w:val="singleLevel"/>
    <w:tmpl w:val="2E49D7A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NWFjMzBlOWE3NTViZjVhZWRkMzdhMmY4YmZlZGEifQ=="/>
  </w:docVars>
  <w:rsids>
    <w:rsidRoot w:val="24B94E4A"/>
    <w:rsid w:val="0466617C"/>
    <w:rsid w:val="046B19E4"/>
    <w:rsid w:val="05217E25"/>
    <w:rsid w:val="1BCA6B98"/>
    <w:rsid w:val="20967991"/>
    <w:rsid w:val="23094856"/>
    <w:rsid w:val="241322B0"/>
    <w:rsid w:val="24B94E4A"/>
    <w:rsid w:val="24F23D35"/>
    <w:rsid w:val="26B87878"/>
    <w:rsid w:val="290A2CCA"/>
    <w:rsid w:val="2ABFCAD4"/>
    <w:rsid w:val="2ACA0963"/>
    <w:rsid w:val="307A0735"/>
    <w:rsid w:val="342310E4"/>
    <w:rsid w:val="34F82570"/>
    <w:rsid w:val="38966328"/>
    <w:rsid w:val="3BEFEB86"/>
    <w:rsid w:val="3D08531B"/>
    <w:rsid w:val="3F5F1184"/>
    <w:rsid w:val="401C4AC8"/>
    <w:rsid w:val="462E4D2A"/>
    <w:rsid w:val="4C3E2B07"/>
    <w:rsid w:val="4DAB1AD6"/>
    <w:rsid w:val="5B3F26B7"/>
    <w:rsid w:val="5B3F5F54"/>
    <w:rsid w:val="5B547C51"/>
    <w:rsid w:val="5BDD59EA"/>
    <w:rsid w:val="5F6E6E08"/>
    <w:rsid w:val="624E4C06"/>
    <w:rsid w:val="64D03F04"/>
    <w:rsid w:val="6B37D3A5"/>
    <w:rsid w:val="6EFC7F8C"/>
    <w:rsid w:val="6F683873"/>
    <w:rsid w:val="6F7DD0AC"/>
    <w:rsid w:val="742B2542"/>
    <w:rsid w:val="754E350B"/>
    <w:rsid w:val="76F39D44"/>
    <w:rsid w:val="7BA62841"/>
    <w:rsid w:val="7C560370"/>
    <w:rsid w:val="9B7FFC8B"/>
    <w:rsid w:val="BCF345D3"/>
    <w:rsid w:val="BD5D4B2D"/>
    <w:rsid w:val="BDBD2DE9"/>
    <w:rsid w:val="BFEE594B"/>
    <w:rsid w:val="DFCF569E"/>
    <w:rsid w:val="DFD6D9C1"/>
    <w:rsid w:val="EBFF557D"/>
    <w:rsid w:val="EF710973"/>
    <w:rsid w:val="EFBEA1BD"/>
    <w:rsid w:val="FFBFC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widowControl w:val="0"/>
      <w:spacing w:before="240" w:beforeLines="0" w:beforeAutospacing="0" w:after="60" w:afterLines="0" w:afterAutospacing="0"/>
      <w:jc w:val="center"/>
      <w:outlineLvl w:val="0"/>
    </w:pPr>
    <w:rPr>
      <w:rFonts w:ascii="Arial" w:hAnsi="Arial" w:eastAsia="宋体" w:cs="Times New Roman"/>
      <w:b/>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o Spacing"/>
    <w:qFormat/>
    <w:uiPriority w:val="1"/>
    <w:pPr>
      <w:widowControl/>
      <w:jc w:val="left"/>
    </w:pPr>
    <w:rPr>
      <w:rFonts w:ascii="Cambria" w:hAnsi="Cambria" w:eastAsia="宋体"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15538</Words>
  <Characters>16106</Characters>
  <Lines>0</Lines>
  <Paragraphs>0</Paragraphs>
  <TotalTime>0</TotalTime>
  <ScaleCrop>false</ScaleCrop>
  <LinksUpToDate>false</LinksUpToDate>
  <CharactersWithSpaces>16429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2023-02-15T22:47:00Z</dcterms:created>
  <dc:creator>地狱男爵</dc:creator>
  <cp:lastModifiedBy>z</cp:lastModifiedBy>
  <cp:lastPrinted>2023-03-16T18:29:00Z</cp:lastPrinted>
  <dcterms:modified xsi:type="dcterms:W3CDTF">2024-01-06T07:19:02Z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451EF754289247908992241F11EAB89F_13</vt:lpwstr>
  </property>
</Properties>
</file>